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6E2F1F" w:rsidRDefault="006E2F1F" w:rsidP="006E2F1F">
      <w:pPr>
        <w:spacing w:after="0" w:line="240" w:lineRule="auto"/>
      </w:pPr>
      <w:r>
        <w:rPr>
          <w:b/>
        </w:rPr>
        <w:t>E-Mail:</w:t>
      </w:r>
      <w:r>
        <w:t xml:space="preserve"> Sales@FascoEpoxies.com</w:t>
      </w:r>
    </w:p>
    <w:p w:rsidR="006E2F1F" w:rsidRDefault="006E2F1F" w:rsidP="006E2F1F">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A23717">
        <w:t>CHEMTREC</w:t>
      </w:r>
      <w:r w:rsidR="002D0ADD" w:rsidRPr="002D0ADD">
        <w:t xml:space="preserve"> </w:t>
      </w:r>
    </w:p>
    <w:p w:rsidR="002D0ADD" w:rsidRDefault="002D0ADD" w:rsidP="002D0ADD">
      <w:pPr>
        <w:spacing w:after="0" w:line="240" w:lineRule="auto"/>
      </w:pPr>
      <w:r>
        <w:tab/>
      </w:r>
      <w:r w:rsidR="00425865">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Fasco #</w:t>
      </w:r>
      <w:r w:rsidR="00244667">
        <w:t>26 Fas-Fair</w:t>
      </w:r>
      <w:r w:rsidRPr="002D0ADD">
        <w:t xml:space="preserve"> Part </w:t>
      </w:r>
      <w:r w:rsidR="008A6248">
        <w:t>2</w:t>
      </w:r>
    </w:p>
    <w:p w:rsidR="002D0ADD" w:rsidRDefault="002D0ADD" w:rsidP="002D0ADD">
      <w:pPr>
        <w:spacing w:after="0" w:line="240" w:lineRule="auto"/>
      </w:pPr>
      <w:r w:rsidRPr="002D0ADD">
        <w:rPr>
          <w:b/>
        </w:rPr>
        <w:t>GENERAL USE:</w:t>
      </w:r>
      <w:r>
        <w:t xml:space="preserve"> Adhesive</w:t>
      </w:r>
    </w:p>
    <w:p w:rsidR="002D0ADD" w:rsidRDefault="002D0ADD" w:rsidP="002D0ADD">
      <w:pPr>
        <w:tabs>
          <w:tab w:val="left" w:pos="2350"/>
        </w:tabs>
        <w:spacing w:after="0" w:line="240" w:lineRule="auto"/>
      </w:pPr>
      <w:r w:rsidRPr="002D0ADD">
        <w:rPr>
          <w:b/>
        </w:rPr>
        <w:t>PRODUCT CODE:</w:t>
      </w:r>
      <w:r w:rsidRPr="002D0ADD">
        <w:t xml:space="preserve"> F</w:t>
      </w:r>
      <w:r w:rsidR="008A6248">
        <w:t>26 Part 2</w:t>
      </w:r>
    </w:p>
    <w:p w:rsidR="002D0ADD" w:rsidRDefault="002D0ADD" w:rsidP="002D0ADD">
      <w:pPr>
        <w:tabs>
          <w:tab w:val="left" w:pos="2350"/>
        </w:tabs>
        <w:spacing w:after="0" w:line="240" w:lineRule="auto"/>
      </w:pPr>
      <w:r w:rsidRPr="002D0ADD">
        <w:rPr>
          <w:b/>
        </w:rPr>
        <w:t>Synonyms:</w:t>
      </w:r>
      <w:r>
        <w:t xml:space="preserve"> </w:t>
      </w:r>
      <w:r w:rsidR="00244667">
        <w:t>Fairing Compound</w:t>
      </w:r>
    </w:p>
    <w:p w:rsidR="002D0ADD" w:rsidRDefault="002D0ADD" w:rsidP="002D0ADD">
      <w:pPr>
        <w:tabs>
          <w:tab w:val="left" w:pos="2350"/>
        </w:tabs>
        <w:spacing w:after="0" w:line="240" w:lineRule="auto"/>
      </w:pPr>
      <w:r w:rsidRPr="002D0ADD">
        <w:rPr>
          <w:b/>
        </w:rPr>
        <w:t>Product Description:</w:t>
      </w:r>
      <w:r>
        <w:t xml:space="preserve"> </w:t>
      </w:r>
      <w:r w:rsidR="006162B2">
        <w:t>Hardener</w:t>
      </w:r>
      <w:r>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642F76" w:rsidRPr="00642F76" w:rsidRDefault="00642F76" w:rsidP="00642F76">
      <w:pPr>
        <w:spacing w:after="0" w:line="240" w:lineRule="auto"/>
        <w:rPr>
          <w:b/>
        </w:rPr>
      </w:pPr>
      <w:r w:rsidRPr="00642F76">
        <w:rPr>
          <w:b/>
        </w:rPr>
        <w:t>[Health]</w:t>
      </w:r>
    </w:p>
    <w:p w:rsidR="00642F76" w:rsidRDefault="00642F76" w:rsidP="00642F76">
      <w:pPr>
        <w:spacing w:after="0" w:line="240" w:lineRule="auto"/>
      </w:pPr>
      <w:r w:rsidRPr="00642F76">
        <w:t>Eye Irritation, Category 2</w:t>
      </w:r>
    </w:p>
    <w:p w:rsidR="00642F76" w:rsidRDefault="00642F76" w:rsidP="00642F76">
      <w:pPr>
        <w:spacing w:after="0" w:line="240" w:lineRule="auto"/>
      </w:pPr>
      <w:r w:rsidRPr="00642F76">
        <w:t>Skin Irritation, Category 2</w:t>
      </w:r>
    </w:p>
    <w:p w:rsidR="00642F76" w:rsidRPr="00F92DDE" w:rsidRDefault="00642F76" w:rsidP="00642F76">
      <w:pPr>
        <w:spacing w:after="0" w:line="240" w:lineRule="auto"/>
        <w:rPr>
          <w:b/>
        </w:rPr>
      </w:pPr>
      <w:r w:rsidRPr="00642F76">
        <w:t>Skin Sensitization, Category 1</w:t>
      </w:r>
    </w:p>
    <w:p w:rsidR="00642F76" w:rsidRDefault="00642F76" w:rsidP="00642F76">
      <w:pPr>
        <w:spacing w:after="0" w:line="240" w:lineRule="auto"/>
      </w:pPr>
      <w:r w:rsidRPr="00642F76">
        <w:t>Acu</w:t>
      </w:r>
      <w:r w:rsidR="00F92DDE">
        <w:t>te Toxicity (Dermal), Category 4</w:t>
      </w:r>
    </w:p>
    <w:p w:rsidR="00F92DDE" w:rsidRDefault="00F92DDE" w:rsidP="00642F76">
      <w:pPr>
        <w:spacing w:after="0" w:line="240" w:lineRule="auto"/>
      </w:pPr>
      <w:r>
        <w:t>Acute Toxicity (Inhalation), Category 5</w:t>
      </w:r>
    </w:p>
    <w:p w:rsidR="00F92DDE" w:rsidRDefault="00F92DDE" w:rsidP="00642F76">
      <w:pPr>
        <w:spacing w:after="0" w:line="240" w:lineRule="auto"/>
      </w:pPr>
    </w:p>
    <w:p w:rsidR="00F92DDE" w:rsidRDefault="00F92DDE" w:rsidP="00642F76">
      <w:pPr>
        <w:spacing w:after="0" w:line="240" w:lineRule="auto"/>
      </w:pPr>
    </w:p>
    <w:p w:rsidR="00642F76" w:rsidRPr="00642F76" w:rsidRDefault="00642F76" w:rsidP="00642F76">
      <w:pPr>
        <w:spacing w:after="0" w:line="240" w:lineRule="auto"/>
        <w:rPr>
          <w:b/>
        </w:rPr>
      </w:pPr>
      <w:r w:rsidRPr="00642F76">
        <w:rPr>
          <w:b/>
        </w:rPr>
        <w:t>[Environmental]</w:t>
      </w:r>
    </w:p>
    <w:p w:rsidR="00F92DDE" w:rsidRDefault="00F92DDE"/>
    <w:p w:rsidR="00F92DDE" w:rsidRDefault="00F92DDE"/>
    <w:p w:rsidR="00F92DDE" w:rsidRDefault="00F92DDE"/>
    <w:p w:rsidR="00F92DDE" w:rsidRDefault="00F92DDE"/>
    <w:p w:rsidR="00F92DDE" w:rsidRDefault="00F92DDE">
      <w:pPr>
        <w:rPr>
          <w:b/>
        </w:rPr>
      </w:pPr>
    </w:p>
    <w:p w:rsidR="00642F76" w:rsidRPr="00F92DDE" w:rsidRDefault="00F92DDE">
      <w:pPr>
        <w:rPr>
          <w:b/>
        </w:rPr>
      </w:pPr>
      <w:r>
        <w:rPr>
          <w:b/>
        </w:rPr>
        <w:t>[Physical]</w:t>
      </w:r>
    </w:p>
    <w:p w:rsidR="00F92DDE" w:rsidRDefault="00F92DDE"/>
    <w:p w:rsidR="00F92DDE" w:rsidRDefault="00F92DDE"/>
    <w:p w:rsidR="00F92DDE" w:rsidRDefault="00F92DDE">
      <w:pPr>
        <w:sectPr w:rsidR="00F92DDE" w:rsidSect="00642F76">
          <w:type w:val="continuous"/>
          <w:pgSz w:w="12240" w:h="15840"/>
          <w:pgMar w:top="1440" w:right="1440" w:bottom="1440" w:left="1440" w:header="720" w:footer="720" w:gutter="0"/>
          <w:cols w:num="3" w:space="720"/>
          <w:docGrid w:linePitch="360"/>
        </w:sectPr>
      </w:pPr>
    </w:p>
    <w:p w:rsidR="00826206" w:rsidRDefault="00826206" w:rsidP="001C63FF">
      <w:pPr>
        <w:spacing w:after="0" w:line="240" w:lineRule="auto"/>
        <w:rPr>
          <w:b/>
        </w:rPr>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C63FF" w:rsidP="001C63FF">
      <w:pPr>
        <w:spacing w:after="0" w:line="240" w:lineRule="auto"/>
      </w:pPr>
      <w:r>
        <w:t xml:space="preserve"> </w:t>
      </w:r>
      <w:r w:rsidR="00642F76">
        <w:rPr>
          <w:noProof/>
          <w:lang w:eastAsia="ja-JP"/>
        </w:rPr>
        <w:drawing>
          <wp:inline distT="0" distB="0" distL="0" distR="0">
            <wp:extent cx="529590" cy="529590"/>
            <wp:effectExtent l="0" t="0" r="3810" b="0"/>
            <wp:docPr id="5" name="Picture 5" descr="C:\Program Files (x86)\EuroPlus\NiceLabel 6\Clipart\GHS\excl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EuroPlus\NiceLabel 6\Clipart\GHS\exclam.wmf"/>
                    <pic:cNvPicPr>
                      <a:picLocks noChangeAspect="1" noChangeArrowheads="1"/>
                    </pic:cNvPicPr>
                  </pic:nvPicPr>
                  <pic:blipFill>
                    <a:blip r:embed="rId9" cstate="print"/>
                    <a:srcRect/>
                    <a:stretch>
                      <a:fillRect/>
                    </a:stretch>
                  </pic:blipFill>
                  <pic:spPr bwMode="auto">
                    <a:xfrm>
                      <a:off x="0" y="0"/>
                      <a:ext cx="539857" cy="539857"/>
                    </a:xfrm>
                    <a:prstGeom prst="rect">
                      <a:avLst/>
                    </a:prstGeom>
                    <a:noFill/>
                    <a:ln w="9525">
                      <a:noFill/>
                      <a:miter lim="800000"/>
                      <a:headEnd/>
                      <a:tailEnd/>
                    </a:ln>
                  </pic:spPr>
                </pic:pic>
              </a:graphicData>
            </a:graphic>
          </wp:inline>
        </w:drawing>
      </w:r>
    </w:p>
    <w:p w:rsidR="00D00B10" w:rsidRDefault="001C63FF" w:rsidP="001C63FF">
      <w:pPr>
        <w:spacing w:after="0" w:line="240" w:lineRule="auto"/>
      </w:pPr>
      <w:r w:rsidRPr="001C63FF">
        <w:rPr>
          <w:b/>
        </w:rPr>
        <w:t>Signal Word:</w:t>
      </w:r>
      <w:r>
        <w:rPr>
          <w:b/>
        </w:rPr>
        <w:tab/>
      </w:r>
      <w:r w:rsidRPr="001C63FF">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826206" w:rsidRDefault="00826206" w:rsidP="001C63FF">
      <w:pPr>
        <w:spacing w:after="0" w:line="240" w:lineRule="auto"/>
      </w:pPr>
      <w:r w:rsidRPr="00826206">
        <w:t>H312: Harmful in contact with skin.</w:t>
      </w:r>
    </w:p>
    <w:p w:rsidR="00826206" w:rsidRDefault="00826206" w:rsidP="001C63FF">
      <w:pPr>
        <w:spacing w:after="0" w:line="240" w:lineRule="auto"/>
      </w:pPr>
      <w:r w:rsidRPr="00826206">
        <w:t>H315: Causes skin irritation.</w:t>
      </w:r>
    </w:p>
    <w:p w:rsidR="00826206" w:rsidRDefault="00826206" w:rsidP="001C63FF">
      <w:pPr>
        <w:spacing w:after="0" w:line="240" w:lineRule="auto"/>
      </w:pPr>
      <w:r w:rsidRPr="00826206">
        <w:t>H320: Causes eye irritation.</w:t>
      </w:r>
    </w:p>
    <w:p w:rsidR="00826206" w:rsidRDefault="00826206" w:rsidP="001C63FF">
      <w:pPr>
        <w:spacing w:after="0" w:line="240" w:lineRule="auto"/>
      </w:pPr>
      <w:r w:rsidRPr="00826206">
        <w:t>H317: May cause an allergic skin reaction.</w:t>
      </w:r>
    </w:p>
    <w:p w:rsidR="001C63FF" w:rsidRDefault="00826206" w:rsidP="001C63FF">
      <w:pPr>
        <w:spacing w:after="0" w:line="240" w:lineRule="auto"/>
      </w:pPr>
      <w:r w:rsidRPr="00826206">
        <w:t>H333: May be harmful if inhaled.</w:t>
      </w:r>
    </w:p>
    <w:p w:rsidR="001C63FF" w:rsidRDefault="001C63FF" w:rsidP="001C63FF">
      <w:pPr>
        <w:spacing w:after="0" w:line="240" w:lineRule="auto"/>
      </w:pPr>
      <w:r w:rsidRPr="001C63FF">
        <w:rPr>
          <w:b/>
        </w:rPr>
        <w:lastRenderedPageBreak/>
        <w:t>PRECAUTIONARY STATEMENT(S):</w:t>
      </w:r>
      <w:r>
        <w:br/>
      </w:r>
      <w:r w:rsidRPr="001C63FF">
        <w:rPr>
          <w:b/>
        </w:rPr>
        <w:t>Prevention:</w:t>
      </w:r>
    </w:p>
    <w:p w:rsidR="001C63FF" w:rsidRDefault="001C63FF" w:rsidP="001C63FF">
      <w:pPr>
        <w:spacing w:after="0" w:line="240" w:lineRule="auto"/>
      </w:pPr>
      <w:r w:rsidRPr="001C63FF">
        <w:t>P280: Wear protective gloves, protective clothing, eye protection and face protection.</w:t>
      </w:r>
    </w:p>
    <w:p w:rsidR="001C63FF" w:rsidRDefault="001C63FF" w:rsidP="001C63FF">
      <w:pPr>
        <w:spacing w:after="0" w:line="240" w:lineRule="auto"/>
      </w:pPr>
      <w:r w:rsidRPr="001C63FF">
        <w:t>P261: Avoid breathing fumes, dust, vapors, gases, or spray.</w:t>
      </w:r>
    </w:p>
    <w:p w:rsidR="001C63FF" w:rsidRDefault="001C63FF" w:rsidP="001C63FF">
      <w:pPr>
        <w:spacing w:after="0" w:line="240" w:lineRule="auto"/>
      </w:pPr>
      <w:r w:rsidRPr="001C63FF">
        <w:t>P264: Wash skin thoroughly after handling.</w:t>
      </w:r>
    </w:p>
    <w:p w:rsidR="001C63FF" w:rsidRPr="001C63FF" w:rsidRDefault="001C63FF" w:rsidP="001C63FF">
      <w:pPr>
        <w:spacing w:after="0" w:line="240" w:lineRule="auto"/>
        <w:rPr>
          <w:b/>
        </w:rPr>
      </w:pPr>
      <w:r w:rsidRPr="001C63FF">
        <w:rPr>
          <w:b/>
        </w:rPr>
        <w:t>Response:</w:t>
      </w:r>
    </w:p>
    <w:p w:rsidR="00826206" w:rsidRDefault="00826206" w:rsidP="001C63FF">
      <w:pPr>
        <w:spacing w:after="0" w:line="240" w:lineRule="auto"/>
      </w:pPr>
      <w:r w:rsidRPr="00826206">
        <w:t>P302+P352: IF ON SKIN: Wash with plenty of soap and water.</w:t>
      </w:r>
    </w:p>
    <w:p w:rsidR="00826206" w:rsidRDefault="00826206" w:rsidP="001C63FF">
      <w:pPr>
        <w:spacing w:after="0" w:line="240" w:lineRule="auto"/>
      </w:pPr>
      <w:r w:rsidRPr="00826206">
        <w:t>P333+P313: If skin irritation or rash occurs: Seek medical attention.</w:t>
      </w:r>
    </w:p>
    <w:p w:rsidR="00826206" w:rsidRDefault="00826206" w:rsidP="001C63FF">
      <w:pPr>
        <w:spacing w:after="0" w:line="240" w:lineRule="auto"/>
      </w:pPr>
      <w:r w:rsidRPr="00826206">
        <w:t>P305+P351+P338: IF IN EYES: Rinse cautiously with water for several minutes. Remove contact lenses, if present and easy</w:t>
      </w:r>
      <w:r>
        <w:t xml:space="preserve"> </w:t>
      </w:r>
      <w:r w:rsidRPr="00826206">
        <w:t>to do. Continue rinsing.</w:t>
      </w:r>
    </w:p>
    <w:p w:rsidR="00826206" w:rsidRDefault="00826206" w:rsidP="001C63FF">
      <w:pPr>
        <w:spacing w:after="0" w:line="240" w:lineRule="auto"/>
      </w:pPr>
      <w:r w:rsidRPr="00826206">
        <w:t>P337+P313: If eye irritation persists: Get medical advice.</w:t>
      </w:r>
    </w:p>
    <w:p w:rsidR="00826206" w:rsidRDefault="00826206" w:rsidP="001C63FF">
      <w:pPr>
        <w:spacing w:after="0" w:line="240" w:lineRule="auto"/>
      </w:pPr>
      <w:r w:rsidRPr="00826206">
        <w:t>P304+P312: IF INHALED: Call a POISON CENTER or physician if you feel unwell.</w:t>
      </w:r>
    </w:p>
    <w:p w:rsidR="00826206" w:rsidRDefault="00826206" w:rsidP="001C63FF">
      <w:pPr>
        <w:spacing w:after="0" w:line="240" w:lineRule="auto"/>
      </w:pPr>
      <w:r w:rsidRPr="00826206">
        <w:t>P362: Take off contaminated clothing and wash before reuse.</w:t>
      </w:r>
    </w:p>
    <w:p w:rsidR="001C63FF" w:rsidRPr="001C63FF" w:rsidRDefault="001C63FF" w:rsidP="001C63FF">
      <w:pPr>
        <w:spacing w:after="0" w:line="240" w:lineRule="auto"/>
        <w:rPr>
          <w:b/>
        </w:rPr>
      </w:pPr>
      <w:r w:rsidRPr="001C63FF">
        <w:rPr>
          <w:b/>
        </w:rPr>
        <w:t>Disposal:</w:t>
      </w:r>
    </w:p>
    <w:p w:rsidR="001C63FF" w:rsidRDefault="001C63FF" w:rsidP="001C63FF">
      <w:pPr>
        <w:spacing w:after="0" w:line="240" w:lineRule="auto"/>
      </w:pPr>
      <w:r w:rsidRPr="001C63FF">
        <w:t>P501: Dispose of container and its contents in accordance with all Federal, State, and local regulations.</w:t>
      </w:r>
    </w:p>
    <w:p w:rsidR="00D00B10" w:rsidRDefault="00D00B10"/>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BE4053">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BE4053">
        <w:tc>
          <w:tcPr>
            <w:tcW w:w="6332" w:type="dxa"/>
          </w:tcPr>
          <w:p w:rsidR="001C63FF" w:rsidRDefault="00BE4053">
            <w:r>
              <w:t>Polyamide Resin (Trade Secret)</w:t>
            </w:r>
          </w:p>
        </w:tc>
        <w:tc>
          <w:tcPr>
            <w:tcW w:w="1068" w:type="dxa"/>
          </w:tcPr>
          <w:p w:rsidR="001C63FF" w:rsidRDefault="00BE4053" w:rsidP="00814DA2">
            <w:pPr>
              <w:jc w:val="center"/>
            </w:pPr>
            <w:r>
              <w:t>30-60</w:t>
            </w:r>
          </w:p>
        </w:tc>
        <w:tc>
          <w:tcPr>
            <w:tcW w:w="1507" w:type="dxa"/>
          </w:tcPr>
          <w:p w:rsidR="001C63FF" w:rsidRDefault="00BE4053" w:rsidP="00814DA2">
            <w:pPr>
              <w:jc w:val="center"/>
            </w:pPr>
            <w:r>
              <w:t>XXXXX</w:t>
            </w:r>
          </w:p>
        </w:tc>
      </w:tr>
      <w:tr w:rsidR="001C63FF" w:rsidTr="00BE4053">
        <w:tc>
          <w:tcPr>
            <w:tcW w:w="6332" w:type="dxa"/>
          </w:tcPr>
          <w:p w:rsidR="001C63FF" w:rsidRDefault="00BE4053">
            <w:r>
              <w:t>Benzyl Alcohol</w:t>
            </w:r>
          </w:p>
        </w:tc>
        <w:tc>
          <w:tcPr>
            <w:tcW w:w="1068" w:type="dxa"/>
          </w:tcPr>
          <w:p w:rsidR="001C63FF" w:rsidRDefault="00BE4053" w:rsidP="00814DA2">
            <w:pPr>
              <w:jc w:val="center"/>
            </w:pPr>
            <w:r>
              <w:t>15-40</w:t>
            </w:r>
          </w:p>
        </w:tc>
        <w:tc>
          <w:tcPr>
            <w:tcW w:w="1507" w:type="dxa"/>
          </w:tcPr>
          <w:p w:rsidR="001C63FF" w:rsidRDefault="00BE4053" w:rsidP="00814DA2">
            <w:pPr>
              <w:jc w:val="center"/>
            </w:pPr>
            <w:r>
              <w:t>100-51-6</w:t>
            </w:r>
          </w:p>
        </w:tc>
      </w:tr>
      <w:tr w:rsidR="001C63FF" w:rsidTr="00BE4053">
        <w:tc>
          <w:tcPr>
            <w:tcW w:w="6332" w:type="dxa"/>
          </w:tcPr>
          <w:p w:rsidR="001C63FF" w:rsidRDefault="00BE4053">
            <w:r>
              <w:t>Mixed Cycloaliphatic Amines</w:t>
            </w:r>
          </w:p>
        </w:tc>
        <w:tc>
          <w:tcPr>
            <w:tcW w:w="1068" w:type="dxa"/>
          </w:tcPr>
          <w:p w:rsidR="001C63FF" w:rsidRDefault="00BE4053" w:rsidP="00814DA2">
            <w:pPr>
              <w:jc w:val="center"/>
            </w:pPr>
            <w:r>
              <w:t>10-30</w:t>
            </w:r>
          </w:p>
        </w:tc>
        <w:tc>
          <w:tcPr>
            <w:tcW w:w="1507" w:type="dxa"/>
          </w:tcPr>
          <w:p w:rsidR="001C63FF" w:rsidRDefault="00BE4053" w:rsidP="00814DA2">
            <w:pPr>
              <w:jc w:val="center"/>
            </w:pPr>
            <w:r>
              <w:t>XXXXX</w:t>
            </w:r>
          </w:p>
        </w:tc>
      </w:tr>
      <w:tr w:rsidR="001C63FF" w:rsidTr="00BE4053">
        <w:tc>
          <w:tcPr>
            <w:tcW w:w="6332" w:type="dxa"/>
          </w:tcPr>
          <w:p w:rsidR="001C63FF" w:rsidRDefault="00BE4053">
            <w:r>
              <w:t>Triethylenetetramine (TETA)</w:t>
            </w:r>
          </w:p>
        </w:tc>
        <w:tc>
          <w:tcPr>
            <w:tcW w:w="1068" w:type="dxa"/>
          </w:tcPr>
          <w:p w:rsidR="001C63FF" w:rsidRDefault="00BE4053" w:rsidP="00814DA2">
            <w:pPr>
              <w:jc w:val="center"/>
            </w:pPr>
            <w:r>
              <w:t>4</w:t>
            </w:r>
          </w:p>
        </w:tc>
        <w:tc>
          <w:tcPr>
            <w:tcW w:w="1507" w:type="dxa"/>
          </w:tcPr>
          <w:p w:rsidR="00BE4053" w:rsidRDefault="00BE4053" w:rsidP="00814DA2">
            <w:pPr>
              <w:jc w:val="center"/>
            </w:pPr>
            <w:r>
              <w:t>112-24-3</w:t>
            </w:r>
          </w:p>
        </w:tc>
      </w:tr>
      <w:tr w:rsidR="00BE4053" w:rsidTr="00BE4053">
        <w:tc>
          <w:tcPr>
            <w:tcW w:w="6332" w:type="dxa"/>
          </w:tcPr>
          <w:p w:rsidR="00BE4053" w:rsidRDefault="00BE4053">
            <w:r>
              <w:t>Tertiary Amine</w:t>
            </w:r>
          </w:p>
        </w:tc>
        <w:tc>
          <w:tcPr>
            <w:tcW w:w="1068" w:type="dxa"/>
          </w:tcPr>
          <w:p w:rsidR="00BE4053" w:rsidRDefault="00BE4053" w:rsidP="00814DA2">
            <w:pPr>
              <w:jc w:val="center"/>
            </w:pPr>
            <w:r>
              <w:t>3-7</w:t>
            </w:r>
          </w:p>
        </w:tc>
        <w:tc>
          <w:tcPr>
            <w:tcW w:w="1507" w:type="dxa"/>
          </w:tcPr>
          <w:p w:rsidR="00BE4053" w:rsidRDefault="00BE4053" w:rsidP="00814DA2">
            <w:pPr>
              <w:jc w:val="center"/>
            </w:pPr>
            <w:r>
              <w:t>XXXXX</w:t>
            </w:r>
          </w:p>
        </w:tc>
      </w:tr>
      <w:tr w:rsidR="00BE4053" w:rsidTr="00BE4053">
        <w:tc>
          <w:tcPr>
            <w:tcW w:w="6332" w:type="dxa"/>
          </w:tcPr>
          <w:p w:rsidR="00BE4053" w:rsidRDefault="00BE4053">
            <w:r>
              <w:t>Organic Acid</w:t>
            </w:r>
          </w:p>
        </w:tc>
        <w:tc>
          <w:tcPr>
            <w:tcW w:w="1068" w:type="dxa"/>
          </w:tcPr>
          <w:p w:rsidR="00BE4053" w:rsidRDefault="00BE4053" w:rsidP="00814DA2">
            <w:pPr>
              <w:jc w:val="center"/>
            </w:pPr>
            <w:r>
              <w:t>0.5 - 1.5</w:t>
            </w:r>
          </w:p>
        </w:tc>
        <w:tc>
          <w:tcPr>
            <w:tcW w:w="1507" w:type="dxa"/>
          </w:tcPr>
          <w:p w:rsidR="00BE4053" w:rsidRDefault="00BE4053" w:rsidP="00814DA2">
            <w:pPr>
              <w:jc w:val="center"/>
            </w:pPr>
            <w:r>
              <w:t>XXXXX</w:t>
            </w:r>
          </w:p>
        </w:tc>
      </w:tr>
      <w:tr w:rsidR="00BE4053" w:rsidTr="00BE4053">
        <w:tc>
          <w:tcPr>
            <w:tcW w:w="6332" w:type="dxa"/>
          </w:tcPr>
          <w:p w:rsidR="00BE4053" w:rsidRDefault="00BE4053">
            <w:r>
              <w:t>Non Hazardous Mineral Fillers</w:t>
            </w:r>
          </w:p>
        </w:tc>
        <w:tc>
          <w:tcPr>
            <w:tcW w:w="1068" w:type="dxa"/>
          </w:tcPr>
          <w:p w:rsidR="00BE4053" w:rsidRDefault="00BE4053" w:rsidP="00814DA2">
            <w:pPr>
              <w:jc w:val="center"/>
            </w:pPr>
            <w:r>
              <w:t>7.5 - 10</w:t>
            </w:r>
          </w:p>
        </w:tc>
        <w:tc>
          <w:tcPr>
            <w:tcW w:w="1507" w:type="dxa"/>
          </w:tcPr>
          <w:p w:rsidR="00BE4053" w:rsidRDefault="00BE4053" w:rsidP="00814DA2">
            <w:pPr>
              <w:jc w:val="center"/>
            </w:pPr>
            <w:r>
              <w:t>XXXXX</w:t>
            </w:r>
          </w:p>
        </w:tc>
      </w:tr>
    </w:tbl>
    <w:p w:rsidR="00814DA2" w:rsidRDefault="00814DA2" w:rsidP="00814DA2">
      <w:pPr>
        <w:spacing w:after="0" w:line="240" w:lineRule="auto"/>
      </w:pPr>
    </w:p>
    <w:p w:rsidR="00BE4053" w:rsidRDefault="00BE4053" w:rsidP="00814DA2">
      <w:pPr>
        <w:spacing w:after="0" w:line="240" w:lineRule="auto"/>
      </w:pPr>
    </w:p>
    <w:tbl>
      <w:tblPr>
        <w:tblStyle w:val="TableGrid"/>
        <w:tblW w:w="0" w:type="auto"/>
        <w:tblLook w:val="04A0" w:firstRow="1" w:lastRow="0" w:firstColumn="1" w:lastColumn="0" w:noHBand="0" w:noVBand="1"/>
      </w:tblPr>
      <w:tblGrid>
        <w:gridCol w:w="9576"/>
      </w:tblGrid>
      <w:tr w:rsidR="00BE4053" w:rsidRPr="00BE4053" w:rsidTr="00BE4053">
        <w:tc>
          <w:tcPr>
            <w:tcW w:w="9576" w:type="dxa"/>
          </w:tcPr>
          <w:p w:rsidR="00BE4053" w:rsidRPr="00BE4053" w:rsidRDefault="00BE4053" w:rsidP="00BE4053">
            <w:pPr>
              <w:jc w:val="center"/>
              <w:rPr>
                <w:b/>
              </w:rPr>
            </w:pPr>
            <w:r w:rsidRPr="00BE4053">
              <w:rPr>
                <w:b/>
              </w:rPr>
              <w:t>SECTION 4 -  FIRST AID MEASURES</w:t>
            </w:r>
          </w:p>
        </w:tc>
      </w:tr>
    </w:tbl>
    <w:p w:rsidR="00BE4053" w:rsidRDefault="00BE4053" w:rsidP="00814DA2">
      <w:pPr>
        <w:spacing w:after="0" w:line="240" w:lineRule="auto"/>
      </w:pPr>
    </w:p>
    <w:p w:rsidR="00814DA2" w:rsidRDefault="00814DA2" w:rsidP="00814DA2">
      <w:pPr>
        <w:spacing w:after="0" w:line="240" w:lineRule="auto"/>
      </w:pPr>
      <w:r w:rsidRPr="00814DA2">
        <w:rPr>
          <w:b/>
        </w:rPr>
        <w:t>EYES:</w:t>
      </w:r>
      <w:r w:rsidRPr="00814DA2">
        <w:t xml:space="preserve"> Flush eyes with water for at least 15 minutes, holding eyelids open. Remove contact lenses if present and easy to do so.</w:t>
      </w:r>
      <w:r>
        <w:t xml:space="preserve"> </w:t>
      </w:r>
      <w:r w:rsidRPr="00814DA2">
        <w:t>Seek immediate medical attention.</w:t>
      </w:r>
    </w:p>
    <w:p w:rsidR="00BE4053" w:rsidRDefault="00814DA2" w:rsidP="00814DA2">
      <w:pPr>
        <w:spacing w:after="0" w:line="240" w:lineRule="auto"/>
      </w:pPr>
      <w:r w:rsidRPr="00814DA2">
        <w:rPr>
          <w:b/>
        </w:rPr>
        <w:t>SKIN:</w:t>
      </w:r>
      <w:r w:rsidRPr="00814DA2">
        <w:t xml:space="preserve"> Remove </w:t>
      </w:r>
      <w:r w:rsidR="00BE4053">
        <w:t xml:space="preserve">and dispose of any </w:t>
      </w:r>
      <w:r w:rsidRPr="00814DA2">
        <w:t>contaminated clothing. Flush exposed ar</w:t>
      </w:r>
      <w:r w:rsidR="00BE4053">
        <w:t xml:space="preserve">ea with large amounts of water. </w:t>
      </w:r>
      <w:r w:rsidRPr="00814DA2">
        <w:t xml:space="preserve">If skin is not damaged and symptoms persist, seek medical attention. </w:t>
      </w:r>
    </w:p>
    <w:p w:rsidR="00814DA2" w:rsidRDefault="00814DA2" w:rsidP="00814DA2">
      <w:pPr>
        <w:spacing w:after="0" w:line="240" w:lineRule="auto"/>
      </w:pPr>
      <w:r w:rsidRPr="00814DA2">
        <w:rPr>
          <w:b/>
        </w:rPr>
        <w:t>INGESTION:</w:t>
      </w:r>
      <w:r w:rsidRPr="00814DA2">
        <w:t xml:space="preserve"> </w:t>
      </w:r>
      <w:r w:rsidR="00BE4053">
        <w:t xml:space="preserve">Aspiration Hazard.  Do NOT induce vomiting. If vomiting occurs, keep head below hips to prevent aspiration into lungs. Rinse mouth with water. Never give anything by mouth to an unconscious person. Call a physician immediately. </w:t>
      </w:r>
    </w:p>
    <w:p w:rsidR="00BE4053" w:rsidRDefault="00814DA2" w:rsidP="00814DA2">
      <w:pPr>
        <w:spacing w:after="0" w:line="240" w:lineRule="auto"/>
      </w:pPr>
      <w:r w:rsidRPr="00814DA2">
        <w:rPr>
          <w:b/>
        </w:rPr>
        <w:t>INHALATION:</w:t>
      </w:r>
      <w:r w:rsidRPr="00814DA2">
        <w:t xml:space="preserve"> I</w:t>
      </w:r>
      <w:r w:rsidR="00BE4053">
        <w:t>f inhaled, move individual away from exposure and into fresh air. If breathing is stopped, administer artificial respiration and immediately contact a physician. If breathing is difficult or irregular oxygen may be administered by trained medical personal. If symptoms persist seek medical attention.</w:t>
      </w:r>
    </w:p>
    <w:p w:rsidR="00814DA2" w:rsidRDefault="00814DA2" w:rsidP="00814DA2">
      <w:pPr>
        <w:spacing w:after="0" w:line="240" w:lineRule="auto"/>
      </w:pPr>
      <w:r w:rsidRPr="00814DA2">
        <w:rPr>
          <w:b/>
        </w:rPr>
        <w:t>NOTES TO PHYSICIAN:</w:t>
      </w:r>
      <w:r w:rsidRPr="00814DA2">
        <w:t xml:space="preserve"> </w:t>
      </w:r>
      <w:r w:rsidR="00BE4053" w:rsidRPr="00BE4053">
        <w:t>No specific treatment, treat symptomatically. Call medical doctor or poison control center immediately if large quantities have been ingested or inhaled.</w:t>
      </w:r>
    </w:p>
    <w:p w:rsidR="00814DA2" w:rsidRDefault="00BE4053" w:rsidP="00814DA2">
      <w:pPr>
        <w:spacing w:after="0" w:line="240" w:lineRule="auto"/>
      </w:pPr>
      <w:r>
        <w:rPr>
          <w:b/>
        </w:rPr>
        <w:t>ADDITIONAL INFORMATION</w:t>
      </w:r>
      <w:r w:rsidR="00814DA2" w:rsidRPr="00814DA2">
        <w:rPr>
          <w:b/>
        </w:rPr>
        <w:t>:</w:t>
      </w:r>
      <w:r w:rsidR="00814DA2" w:rsidRPr="00814DA2">
        <w:t xml:space="preserve"> </w:t>
      </w:r>
      <w:r>
        <w:t>A</w:t>
      </w:r>
      <w:r w:rsidRPr="00BE4053">
        <w:t>pplication of corticosteroid cream has been effective in treating skin irritation.</w:t>
      </w:r>
    </w:p>
    <w:p w:rsidR="00BE4053" w:rsidRDefault="00BE4053"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814DA2" w:rsidP="00814DA2">
      <w:pPr>
        <w:spacing w:after="0" w:line="240" w:lineRule="auto"/>
      </w:pPr>
      <w:r w:rsidRPr="00814DA2">
        <w:rPr>
          <w:b/>
        </w:rPr>
        <w:t>FLAMMABLE CLASS:</w:t>
      </w:r>
      <w:r w:rsidRPr="00814DA2">
        <w:t xml:space="preserve"> May be combustible at high temperature</w:t>
      </w:r>
      <w:r>
        <w:t>.</w:t>
      </w:r>
    </w:p>
    <w:p w:rsidR="00814DA2" w:rsidRDefault="00814DA2" w:rsidP="00814DA2">
      <w:pPr>
        <w:spacing w:after="0" w:line="240" w:lineRule="auto"/>
      </w:pPr>
      <w:r w:rsidRPr="00814DA2">
        <w:rPr>
          <w:b/>
        </w:rPr>
        <w:t xml:space="preserve">EXTINGUISHING MEDIA: </w:t>
      </w:r>
      <w:r w:rsidR="00BE4053">
        <w:t>Alcohol-resistant foam. Carbon dioxide (</w:t>
      </w:r>
      <w:r w:rsidRPr="00814DA2">
        <w:t>CO2</w:t>
      </w:r>
      <w:r w:rsidR="00BE4053">
        <w:t>). Dry chemical. Dry sand. Limestone powder.</w:t>
      </w:r>
    </w:p>
    <w:p w:rsidR="00BE4053" w:rsidRDefault="00814DA2" w:rsidP="00814DA2">
      <w:pPr>
        <w:spacing w:after="0" w:line="240" w:lineRule="auto"/>
      </w:pPr>
      <w:r w:rsidRPr="00814DA2">
        <w:rPr>
          <w:b/>
        </w:rPr>
        <w:t>HAZARDOUS COMBUSTION PRODUCTS:</w:t>
      </w:r>
      <w:r w:rsidRPr="00814DA2">
        <w:t xml:space="preserve"> </w:t>
      </w:r>
      <w:r w:rsidR="00BE4053" w:rsidRPr="00BE4053">
        <w:t>May form Ammonia gas, oxides of Carbon and Nitrogen, Noxious and Toxic fumes.</w:t>
      </w:r>
    </w:p>
    <w:p w:rsidR="00BE4053" w:rsidRDefault="00814DA2" w:rsidP="00814DA2">
      <w:pPr>
        <w:spacing w:after="0" w:line="240" w:lineRule="auto"/>
      </w:pPr>
      <w:r w:rsidRPr="00814DA2">
        <w:rPr>
          <w:b/>
        </w:rPr>
        <w:t>OTHER CONSIDERATIONS:</w:t>
      </w:r>
      <w:r w:rsidRPr="00814DA2">
        <w:t xml:space="preserve"> </w:t>
      </w:r>
      <w:r w:rsidR="00BE4053" w:rsidRPr="00BE4053">
        <w:t>Do not allow run-off from fire fighting to enter drains or water courses.</w:t>
      </w:r>
    </w:p>
    <w:p w:rsidR="00814DA2" w:rsidRDefault="00814DA2" w:rsidP="00814DA2">
      <w:pPr>
        <w:spacing w:after="0" w:line="240" w:lineRule="auto"/>
      </w:pPr>
      <w:r w:rsidRPr="00814DA2">
        <w:rPr>
          <w:b/>
        </w:rPr>
        <w:t>FIRE FIGHTING PROCEDURES:</w:t>
      </w:r>
      <w:r w:rsidRPr="00814DA2">
        <w:t xml:space="preserve"> Evacuate any non-essential personnel. Extinguish all ignition sources if safe to do so. Use water</w:t>
      </w:r>
      <w:r>
        <w:t xml:space="preserve"> </w:t>
      </w:r>
      <w:r w:rsidRPr="00814DA2">
        <w:t>to cool exposed containers and structures until fire is out. Avoid spreading burning material with water used for cooling purposes.</w:t>
      </w:r>
      <w:r>
        <w:t xml:space="preserve"> </w:t>
      </w:r>
    </w:p>
    <w:p w:rsidR="00D00B10" w:rsidRDefault="00814DA2" w:rsidP="00814DA2">
      <w:pPr>
        <w:spacing w:after="0" w:line="240" w:lineRule="auto"/>
      </w:pPr>
      <w:r w:rsidRPr="00814DA2">
        <w:rPr>
          <w:b/>
        </w:rPr>
        <w:t>FIRE FIGHTING EQUIPMENT:</w:t>
      </w:r>
      <w:r w:rsidRPr="00814DA2">
        <w:t xml:space="preserve"> Full Bunker gear (helmet with face shield, bunker coats, gloves and rubber boots), including a</w:t>
      </w:r>
      <w:r>
        <w:t xml:space="preserve"> </w:t>
      </w:r>
      <w:r w:rsidRPr="00814DA2">
        <w:t>positive pressure, NIOSH approved, self-contained breathing apparatus (SCBA).</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14DA2" w:rsidRDefault="00814DA2" w:rsidP="00814DA2">
      <w:pPr>
        <w:spacing w:after="0" w:line="240" w:lineRule="auto"/>
      </w:pPr>
      <w:r w:rsidRPr="00814DA2">
        <w:rPr>
          <w:b/>
        </w:rPr>
        <w:t>SMALL SPILL:</w:t>
      </w:r>
      <w:r w:rsidRPr="00814DA2">
        <w:t xml:space="preserve"> Extinguish all nearby ignition sources. Stop leak if it can be done safely. Prevent from entering waterways and</w:t>
      </w:r>
      <w:r>
        <w:t xml:space="preserve"> </w:t>
      </w:r>
      <w:r w:rsidRPr="00814DA2">
        <w:t>sewers. Absorb with non-combustible material and transfer into appropriate disposal container.</w:t>
      </w:r>
    </w:p>
    <w:p w:rsidR="008324EC" w:rsidRDefault="008324EC" w:rsidP="00814DA2">
      <w:pPr>
        <w:spacing w:after="0" w:line="240" w:lineRule="auto"/>
      </w:pPr>
    </w:p>
    <w:p w:rsidR="00814DA2" w:rsidRDefault="00814DA2" w:rsidP="00814DA2">
      <w:pPr>
        <w:spacing w:after="0" w:line="240" w:lineRule="auto"/>
      </w:pPr>
      <w:r w:rsidRPr="00814DA2">
        <w:rPr>
          <w:b/>
        </w:rPr>
        <w:t>LARGE SPILL:</w:t>
      </w:r>
      <w:r w:rsidRPr="00814DA2">
        <w:t xml:space="preserve"> Use a shovel to put the material in to a convenient waste disposal container.</w:t>
      </w:r>
      <w:r>
        <w:t xml:space="preserve"> </w:t>
      </w:r>
      <w:r w:rsidRPr="00814DA2">
        <w:t>Finish cleaning by spreading water on</w:t>
      </w:r>
      <w:r>
        <w:t xml:space="preserve"> </w:t>
      </w:r>
      <w:r w:rsidRPr="00814DA2">
        <w:t>the contaminated surface and allow to evacuate through the sanitary system.</w:t>
      </w:r>
    </w:p>
    <w:p w:rsidR="008324EC" w:rsidRDefault="008324EC" w:rsidP="00814DA2">
      <w:pPr>
        <w:spacing w:after="0" w:line="240" w:lineRule="auto"/>
      </w:pPr>
    </w:p>
    <w:p w:rsidR="00814DA2" w:rsidRDefault="00814DA2" w:rsidP="00814DA2">
      <w:pPr>
        <w:spacing w:after="0" w:line="240" w:lineRule="auto"/>
      </w:pPr>
      <w:r w:rsidRPr="00814DA2">
        <w:rPr>
          <w:b/>
        </w:rPr>
        <w:t>GENERAL PROCEDURES:</w:t>
      </w:r>
      <w:r w:rsidRPr="00814DA2">
        <w:t xml:space="preserve"> Always ensure proper ventilation from any spill. Respirators or SCBA are required if permissible</w:t>
      </w:r>
      <w:r>
        <w:t xml:space="preserve"> </w:t>
      </w:r>
      <w:r w:rsidRPr="00814DA2">
        <w:t>exposure limits are exceeded due to inadequate general ventilation. All spills should be contained as best as possible. All</w:t>
      </w:r>
      <w:r>
        <w:t xml:space="preserve"> </w:t>
      </w:r>
      <w:r w:rsidRPr="00814DA2">
        <w:t>chemical spills should be assumed to be hazardous to the environment to ensure safety.</w:t>
      </w:r>
    </w:p>
    <w:p w:rsidR="008324EC" w:rsidRDefault="008324EC"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8324EC" w:rsidP="008324EC">
      <w:pPr>
        <w:spacing w:after="0" w:line="240" w:lineRule="auto"/>
      </w:pPr>
      <w:r w:rsidRPr="008324EC">
        <w:rPr>
          <w:b/>
        </w:rPr>
        <w:t>HANDLING:</w:t>
      </w:r>
      <w:r w:rsidRPr="008324EC">
        <w:t xml:space="preserve"> </w:t>
      </w:r>
      <w:r w:rsidR="00C9058D" w:rsidRPr="00C9058D">
        <w:t>Do not use sodium nitrite or other nitro sating agents in formulations containing this product. Suspected cancer-causing nitrosamines could be formed. Emergency showers and eye wash stations should be readily accessible. Adhere to work practice rules established by government regulations. Avoid contact with eyes. Use personal protective equipment. When using, do not eat, drink or smoke.</w:t>
      </w:r>
    </w:p>
    <w:p w:rsidR="008324EC" w:rsidRDefault="008324EC" w:rsidP="008324EC">
      <w:pPr>
        <w:spacing w:after="0" w:line="240" w:lineRule="auto"/>
      </w:pPr>
      <w:r w:rsidRPr="008324EC">
        <w:rPr>
          <w:b/>
        </w:rPr>
        <w:t>STORAGE:</w:t>
      </w:r>
      <w:r w:rsidRPr="008324EC">
        <w:t xml:space="preserve"> </w:t>
      </w:r>
      <w:r w:rsidR="00C9058D" w:rsidRPr="00C9058D">
        <w:t>Do not store near acids. Keep away from alkalis. Store in steel containers preferably located outdoors, above ground, and surrounded by dikes to contain spills or leaks. Keep containers tightly closed in a dry, cool and well-ventilated place.</w:t>
      </w:r>
    </w:p>
    <w:p w:rsidR="008324EC" w:rsidRDefault="008324EC" w:rsidP="008324EC">
      <w:pPr>
        <w:spacing w:after="0" w:line="240" w:lineRule="auto"/>
      </w:pPr>
      <w:r w:rsidRPr="008324EC">
        <w:rPr>
          <w:b/>
        </w:rPr>
        <w:t>STORAGE TEMPERATURE:</w:t>
      </w:r>
      <w:r w:rsidRPr="008324EC">
        <w:t xml:space="preserve"> 2°C (35°F) Minimum to 43°C (109°F) Maximum</w:t>
      </w:r>
      <w:r>
        <w:t>.</w:t>
      </w:r>
    </w:p>
    <w:p w:rsidR="008324EC" w:rsidRDefault="008324EC" w:rsidP="008324EC">
      <w:pPr>
        <w:spacing w:after="0" w:line="240" w:lineRule="auto"/>
      </w:pPr>
    </w:p>
    <w:p w:rsidR="008324EC" w:rsidRDefault="008324EC" w:rsidP="008324EC">
      <w:pPr>
        <w:spacing w:after="0" w:line="240" w:lineRule="auto"/>
      </w:pPr>
      <w:r w:rsidRPr="008324EC">
        <w:rPr>
          <w:b/>
        </w:rPr>
        <w:t>Notes:</w:t>
      </w:r>
      <w:r w:rsidRPr="008324EC">
        <w:t xml:space="preserve"> Material may crystallize during prolonged storage. Material can be warmed up to (160F) to dissolve crystals and used as</w:t>
      </w:r>
      <w:r>
        <w:t xml:space="preserve"> </w:t>
      </w:r>
      <w:r w:rsidRPr="008324EC">
        <w:t>recommended.</w:t>
      </w:r>
    </w:p>
    <w:p w:rsidR="008324EC" w:rsidRDefault="008324EC"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42"/>
        <w:gridCol w:w="678"/>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3A5867">
        <w:tc>
          <w:tcPr>
            <w:tcW w:w="6030" w:type="dxa"/>
            <w:gridSpan w:val="2"/>
            <w:vMerge/>
          </w:tcPr>
          <w:p w:rsidR="008324EC" w:rsidRDefault="008324EC" w:rsidP="008324EC">
            <w:pPr>
              <w:rPr>
                <w:b/>
              </w:rPr>
            </w:pPr>
          </w:p>
        </w:tc>
        <w:tc>
          <w:tcPr>
            <w:tcW w:w="1842" w:type="dxa"/>
            <w:gridSpan w:val="2"/>
          </w:tcPr>
          <w:p w:rsidR="008324EC" w:rsidRDefault="003A5867" w:rsidP="003A5867">
            <w:pPr>
              <w:jc w:val="center"/>
              <w:rPr>
                <w:b/>
              </w:rPr>
            </w:pPr>
            <w:r>
              <w:rPr>
                <w:b/>
              </w:rPr>
              <w:t>OSHA PEL</w:t>
            </w:r>
          </w:p>
        </w:tc>
        <w:tc>
          <w:tcPr>
            <w:tcW w:w="1488" w:type="dxa"/>
            <w:gridSpan w:val="2"/>
          </w:tcPr>
          <w:p w:rsidR="008324EC" w:rsidRDefault="003A5867" w:rsidP="003A5867">
            <w:pPr>
              <w:jc w:val="center"/>
              <w:rPr>
                <w:b/>
              </w:rPr>
            </w:pPr>
            <w:r>
              <w:rPr>
                <w:b/>
              </w:rPr>
              <w:t>ACGIH TVL</w:t>
            </w:r>
          </w:p>
        </w:tc>
      </w:tr>
      <w:tr w:rsidR="003A5867" w:rsidTr="003A5867">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42" w:type="dxa"/>
          </w:tcPr>
          <w:p w:rsidR="003A5867" w:rsidRPr="003A5867" w:rsidRDefault="003A5867" w:rsidP="003A5867">
            <w:pPr>
              <w:jc w:val="center"/>
              <w:rPr>
                <w:b/>
                <w:vertAlign w:val="superscript"/>
              </w:rPr>
            </w:pPr>
            <w:r>
              <w:rPr>
                <w:b/>
              </w:rPr>
              <w:t>MG/M</w:t>
            </w:r>
            <w:r>
              <w:rPr>
                <w:b/>
                <w:vertAlign w:val="superscript"/>
              </w:rPr>
              <w:t>3</w:t>
            </w:r>
          </w:p>
        </w:tc>
        <w:tc>
          <w:tcPr>
            <w:tcW w:w="678"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C9058D" w:rsidTr="003A5867">
        <w:tc>
          <w:tcPr>
            <w:tcW w:w="5310" w:type="dxa"/>
          </w:tcPr>
          <w:p w:rsidR="00C9058D" w:rsidRDefault="00C9058D" w:rsidP="001F6194">
            <w:r>
              <w:t>Benzyl Alcohol</w:t>
            </w:r>
          </w:p>
        </w:tc>
        <w:tc>
          <w:tcPr>
            <w:tcW w:w="720" w:type="dxa"/>
          </w:tcPr>
          <w:p w:rsidR="00C9058D" w:rsidRDefault="00C9058D" w:rsidP="008324EC">
            <w:pPr>
              <w:rPr>
                <w:b/>
              </w:rPr>
            </w:pPr>
            <w:r>
              <w:rPr>
                <w:b/>
              </w:rPr>
              <w:t>TWA</w:t>
            </w:r>
          </w:p>
        </w:tc>
        <w:tc>
          <w:tcPr>
            <w:tcW w:w="900" w:type="dxa"/>
          </w:tcPr>
          <w:p w:rsidR="00C9058D" w:rsidRPr="003A5867" w:rsidRDefault="00C9058D" w:rsidP="003A5867">
            <w:pPr>
              <w:jc w:val="center"/>
              <w:rPr>
                <w:vertAlign w:val="superscript"/>
              </w:rPr>
            </w:pPr>
            <w:r>
              <w:t>10</w:t>
            </w:r>
          </w:p>
        </w:tc>
        <w:tc>
          <w:tcPr>
            <w:tcW w:w="942" w:type="dxa"/>
          </w:tcPr>
          <w:p w:rsidR="00C9058D" w:rsidRPr="00C9058D" w:rsidRDefault="00C9058D" w:rsidP="003A5867">
            <w:pPr>
              <w:jc w:val="center"/>
            </w:pPr>
            <w:r w:rsidRPr="00C9058D">
              <w:t>44</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c>
          <w:tcPr>
            <w:tcW w:w="5310" w:type="dxa"/>
          </w:tcPr>
          <w:p w:rsidR="00C9058D" w:rsidRDefault="00C9058D" w:rsidP="001F6194">
            <w:r>
              <w:t>Triethylenetetramine (TETA)</w:t>
            </w:r>
          </w:p>
        </w:tc>
        <w:tc>
          <w:tcPr>
            <w:tcW w:w="720" w:type="dxa"/>
          </w:tcPr>
          <w:p w:rsidR="00C9058D" w:rsidRDefault="00C9058D" w:rsidP="008324EC">
            <w:pPr>
              <w:rPr>
                <w:b/>
              </w:rPr>
            </w:pPr>
            <w:r>
              <w:rPr>
                <w:b/>
              </w:rPr>
              <w:t>TWA</w:t>
            </w:r>
          </w:p>
        </w:tc>
        <w:tc>
          <w:tcPr>
            <w:tcW w:w="900" w:type="dxa"/>
          </w:tcPr>
          <w:p w:rsidR="00C9058D" w:rsidRDefault="00C9058D" w:rsidP="003A5867">
            <w:pPr>
              <w:jc w:val="center"/>
              <w:rPr>
                <w:b/>
              </w:rPr>
            </w:pPr>
            <w:r>
              <w:t>1</w:t>
            </w:r>
          </w:p>
        </w:tc>
        <w:tc>
          <w:tcPr>
            <w:tcW w:w="942" w:type="dxa"/>
          </w:tcPr>
          <w:p w:rsidR="00C9058D" w:rsidRDefault="00C9058D" w:rsidP="003A5867">
            <w:pPr>
              <w:jc w:val="center"/>
              <w:rPr>
                <w:b/>
              </w:rPr>
            </w:pPr>
            <w:r>
              <w:t>6</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c>
          <w:tcPr>
            <w:tcW w:w="5310" w:type="dxa"/>
          </w:tcPr>
          <w:p w:rsidR="00C9058D" w:rsidRDefault="00C9058D" w:rsidP="001F6194">
            <w:r>
              <w:t>Non Hazardous Mineral Fillers</w:t>
            </w:r>
          </w:p>
        </w:tc>
        <w:tc>
          <w:tcPr>
            <w:tcW w:w="720" w:type="dxa"/>
          </w:tcPr>
          <w:p w:rsidR="00C9058D" w:rsidRDefault="00C9058D" w:rsidP="008324EC">
            <w:pPr>
              <w:rPr>
                <w:b/>
              </w:rPr>
            </w:pPr>
            <w:r>
              <w:rPr>
                <w:b/>
              </w:rPr>
              <w:t>TWA</w:t>
            </w:r>
          </w:p>
        </w:tc>
        <w:tc>
          <w:tcPr>
            <w:tcW w:w="900" w:type="dxa"/>
          </w:tcPr>
          <w:p w:rsidR="00C9058D" w:rsidRPr="003A5867" w:rsidRDefault="00C9058D" w:rsidP="003A5867">
            <w:pPr>
              <w:jc w:val="center"/>
            </w:pPr>
          </w:p>
        </w:tc>
        <w:tc>
          <w:tcPr>
            <w:tcW w:w="942" w:type="dxa"/>
          </w:tcPr>
          <w:p w:rsidR="00C9058D" w:rsidRDefault="00C9058D" w:rsidP="003A5867">
            <w:pPr>
              <w:jc w:val="center"/>
              <w:rPr>
                <w:vertAlign w:val="superscript"/>
              </w:rPr>
            </w:pPr>
            <w:r>
              <w:t>6</w:t>
            </w:r>
          </w:p>
        </w:tc>
        <w:tc>
          <w:tcPr>
            <w:tcW w:w="678" w:type="dxa"/>
          </w:tcPr>
          <w:p w:rsidR="00C9058D" w:rsidRPr="003A5867" w:rsidRDefault="00C9058D" w:rsidP="003A5867">
            <w:pPr>
              <w:jc w:val="center"/>
            </w:pPr>
            <w:r>
              <w:rPr>
                <w:vertAlign w:val="superscript"/>
              </w:rPr>
              <w:t>[1]</w:t>
            </w:r>
          </w:p>
        </w:tc>
        <w:tc>
          <w:tcPr>
            <w:tcW w:w="810" w:type="dxa"/>
          </w:tcPr>
          <w:p w:rsidR="00C9058D" w:rsidRPr="00C9058D" w:rsidRDefault="00C9058D" w:rsidP="003A5867">
            <w:pPr>
              <w:jc w:val="center"/>
            </w:pPr>
            <w:r w:rsidRPr="00C9058D">
              <w:t>10</w:t>
            </w:r>
            <w:r>
              <w:rPr>
                <w:vertAlign w:val="superscript"/>
              </w:rPr>
              <w:t>[1]</w:t>
            </w:r>
          </w:p>
        </w:tc>
      </w:tr>
      <w:tr w:rsidR="00C9058D" w:rsidTr="003A5867">
        <w:trPr>
          <w:trHeight w:val="674"/>
        </w:trPr>
        <w:tc>
          <w:tcPr>
            <w:tcW w:w="9360" w:type="dxa"/>
            <w:gridSpan w:val="6"/>
          </w:tcPr>
          <w:p w:rsidR="00C9058D" w:rsidRDefault="00C9058D" w:rsidP="003A5867">
            <w:pPr>
              <w:rPr>
                <w:b/>
              </w:rPr>
            </w:pPr>
            <w:r>
              <w:rPr>
                <w:b/>
              </w:rPr>
              <w:t>Footnotes:</w:t>
            </w:r>
          </w:p>
          <w:p w:rsidR="00C9058D" w:rsidRDefault="00C9058D" w:rsidP="00C9058D">
            <w:pPr>
              <w:rPr>
                <w:b/>
              </w:rPr>
            </w:pPr>
            <w:r>
              <w:rPr>
                <w:b/>
              </w:rPr>
              <w:t xml:space="preserve">1. </w:t>
            </w:r>
            <w:r>
              <w:t>Inhalable</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Chemical splash goggles and/or face shield. Always use proper eye protection around the work area.</w:t>
      </w:r>
    </w:p>
    <w:p w:rsidR="003A5867" w:rsidRDefault="003A5867" w:rsidP="003A5867">
      <w:pPr>
        <w:spacing w:after="0" w:line="240" w:lineRule="auto"/>
        <w:ind w:left="720" w:hanging="720"/>
      </w:pPr>
      <w:r w:rsidRPr="003A5867">
        <w:rPr>
          <w:b/>
        </w:rPr>
        <w:tab/>
        <w:t>SKIN:</w:t>
      </w:r>
      <w:r w:rsidRPr="003A5867">
        <w:t xml:space="preserve"> Wear impermeable gloves. Clothing should limit skin exposure. Gloves contaminated with product should be discarded.</w:t>
      </w:r>
      <w:r>
        <w:t xml:space="preserve"> </w:t>
      </w:r>
      <w:r w:rsidRPr="003A5867">
        <w:t>Promptly remove clothing that becomes soiled with product. Maintain eyewash and shower station near work area in case of</w:t>
      </w:r>
      <w:r>
        <w:t xml:space="preserve"> </w:t>
      </w:r>
      <w:r w:rsidRPr="003A5867">
        <w:t>exposure.</w:t>
      </w:r>
    </w:p>
    <w:p w:rsidR="003A5867" w:rsidRDefault="003A5867" w:rsidP="003A5867">
      <w:pPr>
        <w:spacing w:after="0" w:line="240" w:lineRule="auto"/>
        <w:ind w:left="720" w:hanging="720"/>
      </w:pPr>
      <w:r w:rsidRPr="003A5867">
        <w:rPr>
          <w:b/>
        </w:rPr>
        <w:tab/>
        <w:t>RESPIRATORY:</w:t>
      </w:r>
      <w:r w:rsidRPr="003A5867">
        <w:t xml:space="preserve"> Not normally required. In the event of an inhalation risk, use with local exhaust ventilation. If this is not</w:t>
      </w:r>
      <w:r>
        <w:t xml:space="preserve"> </w:t>
      </w:r>
      <w:r w:rsidRPr="003A5867">
        <w:t>practicable wear a half mask respirator Vapor respirator may be required if exposure limits are exceeded.</w:t>
      </w:r>
    </w:p>
    <w:p w:rsidR="00C9058D" w:rsidRDefault="00C9058D" w:rsidP="003A5867">
      <w:pPr>
        <w:spacing w:after="0" w:line="240" w:lineRule="auto"/>
        <w:ind w:left="720" w:hanging="720"/>
      </w:pPr>
      <w:r>
        <w:tab/>
      </w:r>
      <w:r w:rsidRPr="00C9058D">
        <w:rPr>
          <w:b/>
        </w:rPr>
        <w:t>PROTECTIVE CLOTHING:</w:t>
      </w:r>
      <w:r>
        <w:t xml:space="preserve"> Long sleeve shirts and trousers without cuffs. Impervious clothing.</w:t>
      </w:r>
    </w:p>
    <w:p w:rsidR="003A5867" w:rsidRDefault="003A5867" w:rsidP="003A5867">
      <w:pPr>
        <w:spacing w:after="0" w:line="240" w:lineRule="auto"/>
      </w:pPr>
    </w:p>
    <w:p w:rsidR="003A5867" w:rsidRDefault="003A5867" w:rsidP="003A5867">
      <w:pPr>
        <w:spacing w:after="0" w:line="240" w:lineRule="auto"/>
      </w:pPr>
      <w:r w:rsidRPr="003A5867">
        <w:rPr>
          <w:b/>
        </w:rPr>
        <w:t>WORK HYGIENIC PRACTICES:</w:t>
      </w:r>
      <w:r w:rsidRPr="003A5867">
        <w:t xml:space="preserve"> Never eat or drink in areas where the chemical is being used. Wash hands after handling to limit</w:t>
      </w:r>
      <w:r>
        <w:t xml:space="preserve"> </w:t>
      </w:r>
      <w:r w:rsidRPr="003A5867">
        <w:t>exposure.</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Default="003A5867" w:rsidP="003A5867">
      <w:pPr>
        <w:spacing w:after="0" w:line="240" w:lineRule="auto"/>
      </w:pPr>
      <w:r w:rsidRPr="003A5867">
        <w:rPr>
          <w:b/>
        </w:rPr>
        <w:t>PHYSICAL STATE</w:t>
      </w:r>
      <w:r w:rsidRPr="003A5867">
        <w:t>: Paste.</w:t>
      </w:r>
    </w:p>
    <w:p w:rsidR="003A5867" w:rsidRDefault="003A5867" w:rsidP="003A5867">
      <w:pPr>
        <w:spacing w:after="0" w:line="240" w:lineRule="auto"/>
      </w:pPr>
      <w:r w:rsidRPr="003A5867">
        <w:rPr>
          <w:b/>
        </w:rPr>
        <w:t>ODOR:</w:t>
      </w:r>
      <w:r w:rsidRPr="003A5867">
        <w:t xml:space="preserve"> </w:t>
      </w:r>
      <w:r w:rsidR="00C9058D">
        <w:t>Ammonia like odor.</w:t>
      </w:r>
    </w:p>
    <w:p w:rsidR="003A5867" w:rsidRDefault="003A5867" w:rsidP="003A5867">
      <w:pPr>
        <w:spacing w:after="0" w:line="240" w:lineRule="auto"/>
      </w:pPr>
      <w:r w:rsidRPr="003A5867">
        <w:rPr>
          <w:b/>
        </w:rPr>
        <w:t>APPEARANCE:</w:t>
      </w:r>
      <w:r w:rsidRPr="003A5867">
        <w:t xml:space="preserve"> </w:t>
      </w:r>
      <w:r w:rsidR="00C9058D">
        <w:t>Amber</w:t>
      </w:r>
      <w:r w:rsidRPr="003A5867">
        <w:t xml:space="preserve"> Paste.</w:t>
      </w:r>
    </w:p>
    <w:p w:rsidR="003A5867" w:rsidRDefault="003A5867" w:rsidP="003A5867">
      <w:pPr>
        <w:spacing w:after="0" w:line="240" w:lineRule="auto"/>
      </w:pPr>
      <w:r w:rsidRPr="003A5867">
        <w:rPr>
          <w:b/>
        </w:rPr>
        <w:t>pH:</w:t>
      </w:r>
      <w:r w:rsidRPr="003A5867">
        <w:t xml:space="preserve"> </w:t>
      </w:r>
      <w:r w:rsidR="00C9058D">
        <w:t>Alkaline</w:t>
      </w:r>
    </w:p>
    <w:p w:rsidR="003A5867" w:rsidRDefault="003A5867" w:rsidP="003A5867">
      <w:pPr>
        <w:spacing w:after="0" w:line="240" w:lineRule="auto"/>
      </w:pPr>
      <w:r w:rsidRPr="003A5867">
        <w:rPr>
          <w:b/>
        </w:rPr>
        <w:t>PERCENT VOLATILE:</w:t>
      </w:r>
      <w:r w:rsidRPr="003A5867">
        <w:t xml:space="preserve"> No data available.</w:t>
      </w:r>
    </w:p>
    <w:p w:rsidR="003A5867" w:rsidRDefault="003A5867" w:rsidP="003A5867">
      <w:pPr>
        <w:spacing w:after="0" w:line="240" w:lineRule="auto"/>
      </w:pPr>
      <w:r w:rsidRPr="003A5867">
        <w:rPr>
          <w:b/>
        </w:rPr>
        <w:t>FLASH POINT AND METHOD:</w:t>
      </w:r>
      <w:r w:rsidR="00C9058D">
        <w:t xml:space="preserve"> &gt; 117</w:t>
      </w:r>
      <w:r w:rsidRPr="003A5867">
        <w:t>°C (</w:t>
      </w:r>
      <w:r w:rsidR="00C9058D">
        <w:t>240</w:t>
      </w:r>
      <w:r w:rsidRPr="003A5867">
        <w:t>°F) Closed Cup</w:t>
      </w:r>
    </w:p>
    <w:p w:rsidR="003A5867" w:rsidRDefault="003A5867" w:rsidP="003A5867">
      <w:pPr>
        <w:spacing w:after="0" w:line="240" w:lineRule="auto"/>
      </w:pPr>
      <w:r w:rsidRPr="003A5867">
        <w:rPr>
          <w:b/>
        </w:rPr>
        <w:t>FLAMMABLE LIMITS:</w:t>
      </w:r>
      <w:r w:rsidRPr="003A5867">
        <w:t xml:space="preserve"> No data available.</w:t>
      </w:r>
    </w:p>
    <w:p w:rsidR="003A5867" w:rsidRDefault="003A5867" w:rsidP="003A5867">
      <w:pPr>
        <w:spacing w:after="0" w:line="240" w:lineRule="auto"/>
      </w:pPr>
      <w:r w:rsidRPr="003A5867">
        <w:rPr>
          <w:b/>
        </w:rPr>
        <w:t>AUTOIGNITION TEMPERATURE:</w:t>
      </w:r>
      <w:r w:rsidRPr="003A5867">
        <w:t xml:space="preserve"> No data available.</w:t>
      </w:r>
    </w:p>
    <w:p w:rsidR="003A5867" w:rsidRDefault="003A5867" w:rsidP="003A5867">
      <w:pPr>
        <w:spacing w:after="0" w:line="240" w:lineRule="auto"/>
      </w:pPr>
      <w:r w:rsidRPr="003A5867">
        <w:rPr>
          <w:b/>
        </w:rPr>
        <w:t>VAPOR PRESSURE:</w:t>
      </w:r>
      <w:r w:rsidR="00C9058D">
        <w:t xml:space="preserve"> 3</w:t>
      </w:r>
      <w:r w:rsidRPr="003A5867">
        <w:t xml:space="preserve"> mm Hg</w:t>
      </w:r>
      <w:r w:rsidR="00C9058D">
        <w:t xml:space="preserve"> @20⁰C</w:t>
      </w:r>
    </w:p>
    <w:p w:rsidR="003A5867" w:rsidRDefault="003A5867" w:rsidP="003A5867">
      <w:pPr>
        <w:spacing w:after="0" w:line="240" w:lineRule="auto"/>
      </w:pPr>
      <w:r w:rsidRPr="003A5867">
        <w:rPr>
          <w:b/>
        </w:rPr>
        <w:t>VAPOR DENSITY:</w:t>
      </w:r>
      <w:r w:rsidRPr="003A5867">
        <w:t xml:space="preserve"> </w:t>
      </w:r>
      <w:r w:rsidR="00C9058D">
        <w:t>No data available.</w:t>
      </w:r>
    </w:p>
    <w:p w:rsidR="003A5867" w:rsidRDefault="003A5867" w:rsidP="003A5867">
      <w:pPr>
        <w:spacing w:after="0" w:line="240" w:lineRule="auto"/>
      </w:pPr>
      <w:r w:rsidRPr="003A5867">
        <w:rPr>
          <w:b/>
        </w:rPr>
        <w:lastRenderedPageBreak/>
        <w:t>BOILING POINT:</w:t>
      </w:r>
      <w:r w:rsidRPr="003A5867">
        <w:t xml:space="preserve"> </w:t>
      </w:r>
      <w:r w:rsidR="00C9058D">
        <w:t>&gt; 177⁰C (351⁰F)</w:t>
      </w:r>
    </w:p>
    <w:p w:rsidR="003A5867" w:rsidRDefault="003A5867" w:rsidP="003A5867">
      <w:pPr>
        <w:spacing w:after="0" w:line="240" w:lineRule="auto"/>
      </w:pPr>
      <w:r w:rsidRPr="003A5867">
        <w:rPr>
          <w:b/>
        </w:rPr>
        <w:t xml:space="preserve">FREEZING POINT: </w:t>
      </w:r>
      <w:r w:rsidRPr="003A5867">
        <w:t>No data available.</w:t>
      </w:r>
    </w:p>
    <w:p w:rsidR="003A5867" w:rsidRDefault="003A5867" w:rsidP="003A5867">
      <w:pPr>
        <w:spacing w:after="0" w:line="240" w:lineRule="auto"/>
      </w:pPr>
      <w:r w:rsidRPr="003A5867">
        <w:rPr>
          <w:b/>
        </w:rPr>
        <w:t>MELTING POINT:</w:t>
      </w:r>
      <w:r w:rsidRPr="003A5867">
        <w:t xml:space="preserve"> No data available.</w:t>
      </w:r>
    </w:p>
    <w:p w:rsidR="003A5867" w:rsidRDefault="003A5867" w:rsidP="003A5867">
      <w:pPr>
        <w:spacing w:after="0" w:line="240" w:lineRule="auto"/>
      </w:pPr>
      <w:r w:rsidRPr="003A5867">
        <w:rPr>
          <w:b/>
        </w:rPr>
        <w:t>SOLUBILITY IN WATER:</w:t>
      </w:r>
      <w:r w:rsidRPr="003A5867">
        <w:t xml:space="preserve"> </w:t>
      </w:r>
      <w:r w:rsidR="00C9058D">
        <w:t>Slightly soluble.</w:t>
      </w:r>
    </w:p>
    <w:p w:rsidR="003A5867" w:rsidRDefault="003A5867" w:rsidP="003A5867">
      <w:pPr>
        <w:spacing w:after="0" w:line="240" w:lineRule="auto"/>
      </w:pPr>
      <w:r w:rsidRPr="003A5867">
        <w:rPr>
          <w:b/>
        </w:rPr>
        <w:t>EVAPORATION RATE:</w:t>
      </w:r>
      <w:r w:rsidRPr="003A5867">
        <w:t xml:space="preserve"> No data available.</w:t>
      </w:r>
    </w:p>
    <w:p w:rsidR="003A5867" w:rsidRDefault="003A5867" w:rsidP="003A5867">
      <w:pPr>
        <w:spacing w:after="0" w:line="240" w:lineRule="auto"/>
      </w:pPr>
      <w:r w:rsidRPr="003A5867">
        <w:rPr>
          <w:b/>
        </w:rPr>
        <w:t>SPECIFIC GRAVITY:</w:t>
      </w:r>
      <w:r w:rsidR="00C9058D">
        <w:t xml:space="preserve"> 1.02</w:t>
      </w:r>
      <w:r w:rsidRPr="003A5867">
        <w:t xml:space="preserve"> (Water = 1)</w:t>
      </w:r>
    </w:p>
    <w:p w:rsidR="003A5867" w:rsidRDefault="003A5867" w:rsidP="003A5867">
      <w:pPr>
        <w:spacing w:after="0" w:line="240" w:lineRule="auto"/>
      </w:pPr>
      <w:r w:rsidRPr="003A5867">
        <w:rPr>
          <w:b/>
        </w:rPr>
        <w:t>VISCOSITY:</w:t>
      </w:r>
      <w:r w:rsidRPr="003A5867">
        <w:t xml:space="preserve"> No data available.</w:t>
      </w:r>
    </w:p>
    <w:p w:rsidR="003A5867" w:rsidRDefault="003A5867" w:rsidP="003A5867">
      <w:pPr>
        <w:spacing w:after="0" w:line="240" w:lineRule="auto"/>
      </w:pPr>
      <w:r w:rsidRPr="003A5867">
        <w:rPr>
          <w:b/>
        </w:rPr>
        <w:t xml:space="preserve">(VOC): </w:t>
      </w:r>
      <w:r w:rsidRPr="003A5867">
        <w:t>No data available.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1F6194"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C9058D" w:rsidRDefault="009F3BFA" w:rsidP="009F3BFA">
      <w:pPr>
        <w:spacing w:after="0" w:line="240" w:lineRule="auto"/>
      </w:pPr>
      <w:r w:rsidRPr="009F3BFA">
        <w:rPr>
          <w:b/>
        </w:rPr>
        <w:t>CONDITIONS TO AVOID:</w:t>
      </w:r>
      <w:r w:rsidRPr="009F3BFA">
        <w:t xml:space="preserve"> </w:t>
      </w:r>
      <w:r w:rsidR="00C9058D" w:rsidRPr="00C9058D">
        <w:t>Avoid all unplanned contact with strong reactive chemicals including Acids, Bases, Oxidizers and</w:t>
      </w:r>
      <w:r w:rsidR="00C9058D">
        <w:t xml:space="preserve"> </w:t>
      </w:r>
      <w:r w:rsidR="00C9058D" w:rsidRPr="00C9058D">
        <w:t>Amines</w:t>
      </w:r>
      <w:r w:rsidR="00C9058D">
        <w:t>.</w:t>
      </w:r>
    </w:p>
    <w:p w:rsidR="009F3BFA" w:rsidRDefault="009F3BFA" w:rsidP="009F3BFA">
      <w:pPr>
        <w:spacing w:after="0" w:line="240" w:lineRule="auto"/>
      </w:pPr>
      <w:r w:rsidRPr="009F3BFA">
        <w:rPr>
          <w:b/>
        </w:rPr>
        <w:t xml:space="preserve">INCOMPATIBLE MATERIALS: </w:t>
      </w:r>
      <w:r w:rsidR="00C9058D" w:rsidRPr="00C9058D">
        <w:t>Amines. Incompatible with bases. Reducing agents. CAUTION! N-Nitrosamines, many of which are known to be potent carcinogens, may be formed when the product comes in contact with nitrous acid, nitrites or atmospheres with high nitrous oxide concentrations. Nitrous acid and other nitro sating agents. Reactive metals (e.g. sodium,</w:t>
      </w:r>
      <w:r w:rsidR="00C9058D">
        <w:t xml:space="preserve"> </w:t>
      </w:r>
      <w:r w:rsidR="00C9058D" w:rsidRPr="00C9058D">
        <w:t>calcium, zinc etc.). Materials reactive with hydroxyl compounds. Reaction with peroxides may result in violent decomposition of peroxide possibly creating an explosion. Sodium hypochlorite. Organic acids (i.e. acetic acid, citric acid etc.). Mineral acids. Product slowly corrodes copper, aluminum, zinc and galvanized surfaces. Oxidizing agents.</w:t>
      </w:r>
    </w:p>
    <w:p w:rsidR="001F6194" w:rsidRDefault="001F6194" w:rsidP="001F6194">
      <w:pPr>
        <w:spacing w:after="0" w:line="240" w:lineRule="auto"/>
      </w:pPr>
      <w:r w:rsidRPr="009F3BFA">
        <w:rPr>
          <w:b/>
        </w:rPr>
        <w:t>HAZARDOUS POLYMERIZATION:</w:t>
      </w:r>
      <w:r w:rsidRPr="009F3BFA">
        <w:t xml:space="preserve"> No</w:t>
      </w:r>
      <w:r>
        <w:t>.</w:t>
      </w:r>
    </w:p>
    <w:p w:rsidR="001F6194" w:rsidRDefault="001F6194" w:rsidP="009F3BFA">
      <w:pPr>
        <w:spacing w:after="0" w:line="240" w:lineRule="auto"/>
      </w:pPr>
    </w:p>
    <w:p w:rsidR="00C9058D" w:rsidRDefault="00C9058D"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9F3BFA" w:rsidRDefault="009F3BFA" w:rsidP="009F3BFA">
      <w:pPr>
        <w:spacing w:after="0" w:line="240" w:lineRule="auto"/>
        <w:rPr>
          <w:b/>
        </w:rPr>
      </w:pPr>
      <w:r>
        <w:rPr>
          <w:b/>
        </w:rPr>
        <w:t>ACUTE</w:t>
      </w:r>
    </w:p>
    <w:tbl>
      <w:tblPr>
        <w:tblStyle w:val="TableGrid"/>
        <w:tblW w:w="0" w:type="auto"/>
        <w:tblInd w:w="108" w:type="dxa"/>
        <w:tblLook w:val="04A0" w:firstRow="1" w:lastRow="0" w:firstColumn="1" w:lastColumn="0" w:noHBand="0" w:noVBand="1"/>
      </w:tblPr>
      <w:tblGrid>
        <w:gridCol w:w="2880"/>
        <w:gridCol w:w="1980"/>
        <w:gridCol w:w="2070"/>
        <w:gridCol w:w="2430"/>
      </w:tblGrid>
      <w:tr w:rsidR="009C4929" w:rsidTr="009C4929">
        <w:tc>
          <w:tcPr>
            <w:tcW w:w="2880" w:type="dxa"/>
          </w:tcPr>
          <w:p w:rsidR="009C4929" w:rsidRDefault="009C4929" w:rsidP="001F6194">
            <w:pPr>
              <w:rPr>
                <w:b/>
              </w:rPr>
            </w:pPr>
            <w:r>
              <w:rPr>
                <w:b/>
              </w:rPr>
              <w:t>Chemical Name</w:t>
            </w:r>
          </w:p>
        </w:tc>
        <w:tc>
          <w:tcPr>
            <w:tcW w:w="1980" w:type="dxa"/>
          </w:tcPr>
          <w:p w:rsidR="009C4929" w:rsidRPr="009F3BFA" w:rsidRDefault="009C4929" w:rsidP="001F6194">
            <w:pPr>
              <w:jc w:val="center"/>
              <w:rPr>
                <w:b/>
              </w:rPr>
            </w:pPr>
            <w:r>
              <w:rPr>
                <w:b/>
              </w:rPr>
              <w:t>ORAL LD</w:t>
            </w:r>
            <w:r>
              <w:rPr>
                <w:b/>
                <w:vertAlign w:val="subscript"/>
              </w:rPr>
              <w:t xml:space="preserve">50 </w:t>
            </w:r>
            <w:r>
              <w:rPr>
                <w:b/>
              </w:rPr>
              <w:t>(Rat)</w:t>
            </w:r>
          </w:p>
        </w:tc>
        <w:tc>
          <w:tcPr>
            <w:tcW w:w="2070" w:type="dxa"/>
          </w:tcPr>
          <w:p w:rsidR="009C4929" w:rsidRPr="009F3BFA" w:rsidRDefault="009C4929" w:rsidP="009F3BFA">
            <w:pPr>
              <w:jc w:val="center"/>
              <w:rPr>
                <w:b/>
              </w:rPr>
            </w:pPr>
            <w:r>
              <w:rPr>
                <w:b/>
              </w:rPr>
              <w:t>DERMAL LD</w:t>
            </w:r>
            <w:r>
              <w:rPr>
                <w:b/>
                <w:vertAlign w:val="subscript"/>
              </w:rPr>
              <w:t>50</w:t>
            </w:r>
            <w:r>
              <w:rPr>
                <w:b/>
              </w:rPr>
              <w:t xml:space="preserve"> (Rabbit)</w:t>
            </w:r>
          </w:p>
        </w:tc>
        <w:tc>
          <w:tcPr>
            <w:tcW w:w="2430" w:type="dxa"/>
          </w:tcPr>
          <w:p w:rsidR="009C4929" w:rsidRPr="009C4929" w:rsidRDefault="009C4929" w:rsidP="009F3BFA">
            <w:pPr>
              <w:jc w:val="center"/>
              <w:rPr>
                <w:b/>
              </w:rPr>
            </w:pPr>
            <w:r>
              <w:rPr>
                <w:b/>
              </w:rPr>
              <w:t>INHALATION LC</w:t>
            </w:r>
            <w:r>
              <w:rPr>
                <w:b/>
                <w:vertAlign w:val="subscript"/>
              </w:rPr>
              <w:t xml:space="preserve">50 </w:t>
            </w:r>
            <w:r>
              <w:rPr>
                <w:b/>
              </w:rPr>
              <w:t>(Rat)</w:t>
            </w:r>
          </w:p>
        </w:tc>
      </w:tr>
      <w:tr w:rsidR="009C4929" w:rsidTr="009C4929">
        <w:tc>
          <w:tcPr>
            <w:tcW w:w="2880" w:type="dxa"/>
          </w:tcPr>
          <w:p w:rsidR="009C4929" w:rsidRDefault="009C4929" w:rsidP="001F6194">
            <w:r>
              <w:t>Benzyl Alcohol</w:t>
            </w:r>
          </w:p>
        </w:tc>
        <w:tc>
          <w:tcPr>
            <w:tcW w:w="1980" w:type="dxa"/>
          </w:tcPr>
          <w:p w:rsidR="009C4929" w:rsidRPr="009F3BFA" w:rsidRDefault="009C4929" w:rsidP="001F6194">
            <w:pPr>
              <w:jc w:val="center"/>
            </w:pPr>
            <w:r w:rsidRPr="009F3BFA">
              <w:t>&gt;</w:t>
            </w:r>
            <w:r>
              <w:t>1230</w:t>
            </w:r>
            <w:r w:rsidRPr="009F3BFA">
              <w:t xml:space="preserve"> mg / kg (Rat)</w:t>
            </w:r>
          </w:p>
        </w:tc>
        <w:tc>
          <w:tcPr>
            <w:tcW w:w="2070" w:type="dxa"/>
          </w:tcPr>
          <w:p w:rsidR="009C4929" w:rsidRPr="009F3BFA" w:rsidRDefault="009C4929" w:rsidP="00C9058D">
            <w:pPr>
              <w:jc w:val="center"/>
            </w:pPr>
            <w:r>
              <w:t>2000 mg / kg (Rabbit)</w:t>
            </w:r>
          </w:p>
        </w:tc>
        <w:tc>
          <w:tcPr>
            <w:tcW w:w="2430" w:type="dxa"/>
          </w:tcPr>
          <w:p w:rsidR="009C4929" w:rsidRPr="009F3BFA" w:rsidRDefault="009C4929" w:rsidP="009F3BFA">
            <w:pPr>
              <w:jc w:val="center"/>
            </w:pPr>
            <w:r>
              <w:t>&gt; 4.178 mg/L (4h) aerosol (Rat)</w:t>
            </w:r>
          </w:p>
        </w:tc>
      </w:tr>
      <w:tr w:rsidR="009C4929" w:rsidTr="009C4929">
        <w:tc>
          <w:tcPr>
            <w:tcW w:w="2880" w:type="dxa"/>
          </w:tcPr>
          <w:p w:rsidR="009C4929" w:rsidRDefault="009C4929" w:rsidP="001F6194">
            <w:r>
              <w:t>Mixed Cycloaliphatic Amines</w:t>
            </w:r>
          </w:p>
        </w:tc>
        <w:tc>
          <w:tcPr>
            <w:tcW w:w="1980" w:type="dxa"/>
          </w:tcPr>
          <w:p w:rsidR="009C4929" w:rsidRDefault="009C4929" w:rsidP="001F6194"/>
        </w:tc>
        <w:tc>
          <w:tcPr>
            <w:tcW w:w="2070" w:type="dxa"/>
          </w:tcPr>
          <w:p w:rsidR="009C4929" w:rsidRPr="009F3BFA" w:rsidRDefault="009C4929" w:rsidP="009F3BFA">
            <w:pPr>
              <w:jc w:val="center"/>
            </w:pPr>
            <w:r>
              <w:t>&gt;1000 mg/kg</w:t>
            </w:r>
          </w:p>
        </w:tc>
        <w:tc>
          <w:tcPr>
            <w:tcW w:w="2430" w:type="dxa"/>
          </w:tcPr>
          <w:p w:rsidR="009C4929" w:rsidRPr="009F3BFA" w:rsidRDefault="009C4929" w:rsidP="009F3BFA">
            <w:pPr>
              <w:jc w:val="center"/>
            </w:pPr>
          </w:p>
        </w:tc>
      </w:tr>
      <w:tr w:rsidR="009C4929" w:rsidTr="009C4929">
        <w:tc>
          <w:tcPr>
            <w:tcW w:w="2880" w:type="dxa"/>
          </w:tcPr>
          <w:p w:rsidR="009C4929" w:rsidRDefault="009C4929" w:rsidP="001F6194">
            <w:r>
              <w:t>Triethylenetetramine (TETA)</w:t>
            </w:r>
          </w:p>
        </w:tc>
        <w:tc>
          <w:tcPr>
            <w:tcW w:w="1980" w:type="dxa"/>
          </w:tcPr>
          <w:p w:rsidR="009C4929" w:rsidRDefault="009C4929" w:rsidP="001F6194">
            <w:r>
              <w:t>2500 mg / kg (Rat)</w:t>
            </w:r>
          </w:p>
        </w:tc>
        <w:tc>
          <w:tcPr>
            <w:tcW w:w="2070" w:type="dxa"/>
          </w:tcPr>
          <w:p w:rsidR="009C4929" w:rsidRDefault="009C4929" w:rsidP="009F3BFA">
            <w:pPr>
              <w:jc w:val="center"/>
            </w:pPr>
            <w:r>
              <w:t>550 mg / kg (Rabbit)</w:t>
            </w:r>
          </w:p>
        </w:tc>
        <w:tc>
          <w:tcPr>
            <w:tcW w:w="2430" w:type="dxa"/>
          </w:tcPr>
          <w:p w:rsidR="009C4929" w:rsidRDefault="009C4929" w:rsidP="009F3BFA">
            <w:pPr>
              <w:jc w:val="center"/>
            </w:pPr>
          </w:p>
        </w:tc>
      </w:tr>
      <w:tr w:rsidR="009C4929" w:rsidTr="009C4929">
        <w:tc>
          <w:tcPr>
            <w:tcW w:w="2880" w:type="dxa"/>
          </w:tcPr>
          <w:p w:rsidR="009C4929" w:rsidRDefault="009C4929" w:rsidP="001F6194">
            <w:r>
              <w:t>Tertiary Amine</w:t>
            </w:r>
          </w:p>
        </w:tc>
        <w:tc>
          <w:tcPr>
            <w:tcW w:w="1980" w:type="dxa"/>
          </w:tcPr>
          <w:p w:rsidR="009C4929" w:rsidRDefault="009C4929" w:rsidP="001F6194"/>
        </w:tc>
        <w:tc>
          <w:tcPr>
            <w:tcW w:w="2070" w:type="dxa"/>
          </w:tcPr>
          <w:p w:rsidR="009C4929" w:rsidRDefault="009C4929" w:rsidP="009F3BFA">
            <w:pPr>
              <w:jc w:val="center"/>
            </w:pPr>
            <w:r>
              <w:t>1242 mg / kg (dermal rabbit)</w:t>
            </w:r>
          </w:p>
        </w:tc>
        <w:tc>
          <w:tcPr>
            <w:tcW w:w="2430" w:type="dxa"/>
          </w:tcPr>
          <w:p w:rsidR="009C4929" w:rsidRDefault="009C4929" w:rsidP="009F3BFA">
            <w:pPr>
              <w:jc w:val="center"/>
            </w:pPr>
          </w:p>
        </w:tc>
      </w:tr>
      <w:tr w:rsidR="009C4929" w:rsidTr="009C4929">
        <w:tc>
          <w:tcPr>
            <w:tcW w:w="2880" w:type="dxa"/>
          </w:tcPr>
          <w:p w:rsidR="009C4929" w:rsidRDefault="009C4929" w:rsidP="001F6194">
            <w:r>
              <w:t>Non Hazardous Mineral Fillers</w:t>
            </w:r>
          </w:p>
        </w:tc>
        <w:tc>
          <w:tcPr>
            <w:tcW w:w="1980" w:type="dxa"/>
          </w:tcPr>
          <w:p w:rsidR="009C4929" w:rsidRDefault="009C4929" w:rsidP="001F6194">
            <w:r>
              <w:t>&gt;5000 mg / kg (Rat)</w:t>
            </w:r>
          </w:p>
        </w:tc>
        <w:tc>
          <w:tcPr>
            <w:tcW w:w="2070" w:type="dxa"/>
          </w:tcPr>
          <w:p w:rsidR="009C4929" w:rsidRDefault="009C4929" w:rsidP="009F3BFA">
            <w:pPr>
              <w:jc w:val="center"/>
            </w:pPr>
            <w:r>
              <w:t>&gt; 5000 mg / kg (dermal rabbit)</w:t>
            </w:r>
          </w:p>
        </w:tc>
        <w:tc>
          <w:tcPr>
            <w:tcW w:w="2430" w:type="dxa"/>
          </w:tcPr>
          <w:p w:rsidR="009C4929" w:rsidRDefault="009C4929" w:rsidP="009F3BFA">
            <w:pPr>
              <w:jc w:val="center"/>
            </w:pPr>
            <w:r>
              <w:t>2.08 mg/L (4h)</w:t>
            </w:r>
          </w:p>
        </w:tc>
      </w:tr>
    </w:tbl>
    <w:p w:rsidR="009F3BFA" w:rsidRDefault="009F3BFA" w:rsidP="009F3BFA">
      <w:pPr>
        <w:spacing w:after="0" w:line="240" w:lineRule="auto"/>
        <w:rPr>
          <w:b/>
        </w:rPr>
      </w:pPr>
    </w:p>
    <w:p w:rsidR="009F3BFA" w:rsidRPr="009F3BFA" w:rsidRDefault="009F3BFA" w:rsidP="009F3BFA">
      <w:pPr>
        <w:spacing w:after="0" w:line="240" w:lineRule="auto"/>
      </w:pPr>
      <w:r w:rsidRPr="009F3BFA">
        <w:rPr>
          <w:b/>
        </w:rPr>
        <w:t>EYE EFFECTS:</w:t>
      </w:r>
      <w:r w:rsidRPr="009F3BFA">
        <w:t xml:space="preserve"> Eye irritant</w:t>
      </w:r>
    </w:p>
    <w:p w:rsidR="009F3BFA" w:rsidRPr="009F3BFA" w:rsidRDefault="009F3BFA" w:rsidP="009F3BFA">
      <w:pPr>
        <w:spacing w:after="0" w:line="240" w:lineRule="auto"/>
      </w:pPr>
      <w:r w:rsidRPr="009F3BFA">
        <w:rPr>
          <w:b/>
        </w:rPr>
        <w:t>SKIN EFFECTS:</w:t>
      </w:r>
      <w:r w:rsidRPr="009F3BFA">
        <w:t xml:space="preserve"> Skin Irritant, Sensitizer.</w:t>
      </w:r>
    </w:p>
    <w:p w:rsidR="009F3BFA" w:rsidRPr="009F3BFA" w:rsidRDefault="009F3BFA" w:rsidP="009F3BFA">
      <w:pPr>
        <w:spacing w:after="0" w:line="240" w:lineRule="auto"/>
        <w:rPr>
          <w:b/>
        </w:rPr>
      </w:pPr>
      <w:r w:rsidRPr="009F3BFA">
        <w:rPr>
          <w:b/>
        </w:rPr>
        <w:t>CARCINOGENICITY</w:t>
      </w:r>
    </w:p>
    <w:p w:rsidR="009F3BFA" w:rsidRDefault="009F3BFA" w:rsidP="009F3BFA">
      <w:pPr>
        <w:spacing w:after="0" w:line="240" w:lineRule="auto"/>
      </w:pPr>
      <w:r w:rsidRPr="009F3BFA">
        <w:tab/>
      </w:r>
      <w:r w:rsidRPr="009F3BFA">
        <w:rPr>
          <w:b/>
        </w:rPr>
        <w:t>Notes:</w:t>
      </w:r>
      <w:r w:rsidRPr="009F3BFA">
        <w:t xml:space="preserve"> Not considered carcinogenic by OSHA, NTP, or IARC.</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1F6194" w:rsidRDefault="001F6194" w:rsidP="009F3BFA">
      <w:pPr>
        <w:spacing w:after="0" w:line="240" w:lineRule="auto"/>
      </w:pPr>
      <w:r>
        <w:rPr>
          <w:b/>
        </w:rPr>
        <w:lastRenderedPageBreak/>
        <w:t xml:space="preserve">ENVIRONMENTAL EFFECTS: </w:t>
      </w:r>
      <w:r>
        <w:t>Toxic to aquatic organisms, may cause long-term adverse effects in the aquatic environment. Water polluting material. May be harmful to the environment if released in large quantities.</w:t>
      </w:r>
    </w:p>
    <w:p w:rsidR="001F6194" w:rsidRDefault="001F6194" w:rsidP="009F3BFA">
      <w:pPr>
        <w:spacing w:after="0" w:line="240" w:lineRule="auto"/>
      </w:pPr>
      <w:r w:rsidRPr="00A23717">
        <w:rPr>
          <w:b/>
        </w:rPr>
        <w:t>BIODEGRADABILITY:</w:t>
      </w:r>
      <w:r>
        <w:t xml:space="preserve"> According to the results of tests of biodegradability this </w:t>
      </w:r>
      <w:r w:rsidR="00A23717">
        <w:t>product</w:t>
      </w:r>
      <w:r>
        <w:t xml:space="preserve"> is not readily biodegradable.</w:t>
      </w:r>
    </w:p>
    <w:p w:rsidR="001F6194" w:rsidRPr="001F6194" w:rsidRDefault="00A23717" w:rsidP="009F3BFA">
      <w:pPr>
        <w:spacing w:after="0" w:line="240" w:lineRule="auto"/>
      </w:pPr>
      <w:r w:rsidRPr="00A23717">
        <w:rPr>
          <w:b/>
        </w:rPr>
        <w:t>MOBILITY:</w:t>
      </w:r>
      <w:r>
        <w:t xml:space="preserve"> 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Default="009F3BFA" w:rsidP="009F3BFA">
      <w:pPr>
        <w:spacing w:after="0" w:line="240" w:lineRule="auto"/>
      </w:pPr>
      <w:r w:rsidRPr="009F3BFA">
        <w:rPr>
          <w:b/>
        </w:rPr>
        <w:t xml:space="preserve">DISPOSAL METHOD: </w:t>
      </w:r>
      <w:r w:rsidRPr="009F3BFA">
        <w:t>Disposal should be in accordance with all Federal, State, and local regulations. Empty containers may still</w:t>
      </w:r>
      <w:r>
        <w:t xml:space="preserve"> </w:t>
      </w:r>
      <w:r w:rsidRPr="009F3BFA">
        <w:t>be considered dangerous due to residual vapors/liquid/dust.</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9C4929">
        <w:t>Not Regulated by DOT</w:t>
      </w:r>
    </w:p>
    <w:p w:rsidR="000F77F4" w:rsidRDefault="000F77F4" w:rsidP="000F77F4">
      <w:pPr>
        <w:spacing w:after="0" w:line="240" w:lineRule="auto"/>
      </w:pPr>
      <w:r>
        <w:tab/>
      </w:r>
      <w:r w:rsidR="009F3BFA" w:rsidRPr="000F77F4">
        <w:rPr>
          <w:b/>
        </w:rPr>
        <w:t>PRIMARY HAZARD CLASS/DIVISION:</w:t>
      </w:r>
      <w:r w:rsidR="009F3BFA" w:rsidRPr="009F3BFA">
        <w:t xml:space="preserve"> </w:t>
      </w:r>
      <w:r w:rsidR="009C4929">
        <w:t>Not Listed.</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ROAD AND RAIL (ADR/RID)</w:t>
      </w:r>
    </w:p>
    <w:p w:rsidR="000F77F4" w:rsidRDefault="000F77F4" w:rsidP="000F77F4">
      <w:pPr>
        <w:spacing w:after="0" w:line="240" w:lineRule="auto"/>
      </w:pPr>
      <w:r>
        <w:tab/>
      </w:r>
      <w:r w:rsidR="009F3BFA" w:rsidRPr="000F77F4">
        <w:rPr>
          <w:b/>
        </w:rPr>
        <w:t>PROPER SHIPPING NAME:</w:t>
      </w:r>
      <w:r w:rsidR="009C4929">
        <w:t xml:space="preserve"> 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AIR (ICAO/IATA)</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VESSEL (IMO/IMDG)</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9C4929">
      <w:pPr>
        <w:spacing w:after="0" w:line="240" w:lineRule="auto"/>
        <w:ind w:left="1440"/>
      </w:pPr>
      <w:r w:rsidRPr="000F77F4">
        <w:rPr>
          <w:b/>
        </w:rPr>
        <w:t xml:space="preserve">311/312 HAZARD CATEGORIES: </w:t>
      </w:r>
      <w:r w:rsidR="009C4929">
        <w:t>Immediate (Acute) health hazard, Chronic (Delayed)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009C4929" w:rsidRPr="009C4929">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009C4929">
        <w:t>Irritant. Sensitizer.</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lastRenderedPageBreak/>
        <w:tab/>
      </w:r>
      <w:r w:rsidRPr="000F77F4">
        <w:rPr>
          <w:b/>
        </w:rPr>
        <w:t xml:space="preserve">WHMIS (WORKPLACE HAZARDOUS MATERIALS INFORMATION SYSTEM): </w:t>
      </w:r>
      <w:r w:rsidR="009C4929" w:rsidRPr="009C4929">
        <w:t xml:space="preserve">Class D-2A: Very toxic material causing other toxic effects.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A23717" w:rsidRDefault="00A23717" w:rsidP="007B674D">
      <w:pPr>
        <w:spacing w:after="0" w:line="240" w:lineRule="auto"/>
      </w:pPr>
      <w:r>
        <w:rPr>
          <w:b/>
        </w:rPr>
        <w:t>SDS REVISION DATE:</w:t>
      </w:r>
      <w:r>
        <w:t xml:space="preserve"> </w:t>
      </w:r>
      <w:r>
        <w:tab/>
        <w:t>December 2015</w:t>
      </w:r>
    </w:p>
    <w:p w:rsidR="00A23717" w:rsidRPr="00A23717" w:rsidRDefault="00A23717" w:rsidP="007B674D">
      <w:pPr>
        <w:spacing w:after="0" w:line="240" w:lineRule="auto"/>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Look w:val="04A0" w:firstRow="1" w:lastRow="0" w:firstColumn="1" w:lastColumn="0" w:noHBand="0" w:noVBand="1"/>
      </w:tblPr>
      <w:tblGrid>
        <w:gridCol w:w="3348"/>
        <w:gridCol w:w="450"/>
      </w:tblGrid>
      <w:tr w:rsidR="007B674D" w:rsidTr="00BE4053">
        <w:tc>
          <w:tcPr>
            <w:tcW w:w="3348" w:type="dxa"/>
            <w:shd w:val="clear" w:color="auto" w:fill="0000FF"/>
          </w:tcPr>
          <w:p w:rsidR="007B674D" w:rsidRDefault="007B674D" w:rsidP="007B674D">
            <w:r w:rsidRPr="009C705F">
              <w:rPr>
                <w:b/>
              </w:rPr>
              <w:t>HEALTH</w:t>
            </w:r>
          </w:p>
        </w:tc>
        <w:tc>
          <w:tcPr>
            <w:tcW w:w="450" w:type="dxa"/>
            <w:shd w:val="clear" w:color="auto" w:fill="0000FF"/>
          </w:tcPr>
          <w:p w:rsidR="007B674D" w:rsidRPr="009C705F" w:rsidRDefault="007B674D" w:rsidP="000F77F4">
            <w:pPr>
              <w:jc w:val="center"/>
            </w:pPr>
            <w:r w:rsidRPr="009C705F">
              <w:t>2</w:t>
            </w:r>
          </w:p>
        </w:tc>
      </w:tr>
      <w:tr w:rsidR="009C705F" w:rsidTr="009C705F">
        <w:tc>
          <w:tcPr>
            <w:tcW w:w="3348" w:type="dxa"/>
            <w:shd w:val="clear" w:color="auto" w:fill="FF0000"/>
          </w:tcPr>
          <w:p w:rsidR="009C705F" w:rsidRDefault="009C705F" w:rsidP="009C705F">
            <w:r w:rsidRPr="009C705F">
              <w:rPr>
                <w:b/>
                <w:color w:val="FFFFFF" w:themeColor="background1"/>
              </w:rPr>
              <w:t>FLAMMABILITY</w:t>
            </w:r>
          </w:p>
        </w:tc>
        <w:tc>
          <w:tcPr>
            <w:tcW w:w="450" w:type="dxa"/>
            <w:shd w:val="clear" w:color="auto" w:fill="FF0000"/>
          </w:tcPr>
          <w:p w:rsidR="009C705F" w:rsidRPr="0044112D" w:rsidRDefault="009C705F" w:rsidP="000F77F4">
            <w:pPr>
              <w:jc w:val="center"/>
              <w:rPr>
                <w:color w:val="FFFFFF" w:themeColor="background1"/>
              </w:rPr>
            </w:pPr>
            <w:r w:rsidRPr="0044112D">
              <w:rPr>
                <w:color w:val="FFFFFF" w:themeColor="background1"/>
              </w:rPr>
              <w:t>1</w:t>
            </w:r>
          </w:p>
        </w:tc>
      </w:tr>
      <w:tr w:rsidR="009C705F" w:rsidTr="009C705F">
        <w:tc>
          <w:tcPr>
            <w:tcW w:w="3348" w:type="dxa"/>
            <w:shd w:val="clear" w:color="auto" w:fill="FFC000"/>
          </w:tcPr>
          <w:p w:rsidR="009C705F" w:rsidRDefault="009C705F" w:rsidP="009C705F">
            <w:r w:rsidRPr="009C705F">
              <w:rPr>
                <w:b/>
              </w:rPr>
              <w:t>PHYSICAL HAZARD</w:t>
            </w:r>
          </w:p>
        </w:tc>
        <w:tc>
          <w:tcPr>
            <w:tcW w:w="450" w:type="dxa"/>
            <w:shd w:val="clear" w:color="auto" w:fill="FFC000"/>
          </w:tcPr>
          <w:p w:rsidR="009C705F" w:rsidRDefault="009C4929" w:rsidP="000F77F4">
            <w:pPr>
              <w:jc w:val="center"/>
            </w:pPr>
            <w:r>
              <w:t>0</w:t>
            </w:r>
          </w:p>
        </w:tc>
      </w:tr>
      <w:tr w:rsidR="009C705F" w:rsidTr="00BE4053">
        <w:tc>
          <w:tcPr>
            <w:tcW w:w="3348" w:type="dxa"/>
          </w:tcPr>
          <w:p w:rsidR="009C705F" w:rsidRDefault="009C705F" w:rsidP="009C705F">
            <w:r w:rsidRPr="009C705F">
              <w:rPr>
                <w:b/>
              </w:rPr>
              <w:t>PERSONAL PROTECTION</w:t>
            </w:r>
          </w:p>
        </w:tc>
        <w:tc>
          <w:tcPr>
            <w:tcW w:w="450" w:type="dxa"/>
          </w:tcPr>
          <w:p w:rsidR="009C705F" w:rsidRDefault="009C705F" w:rsidP="000F77F4">
            <w:pPr>
              <w:jc w:val="center"/>
            </w:pP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26" w:rsidRDefault="00565A26" w:rsidP="00D00B10">
      <w:pPr>
        <w:spacing w:after="0" w:line="240" w:lineRule="auto"/>
      </w:pPr>
      <w:r>
        <w:separator/>
      </w:r>
    </w:p>
  </w:endnote>
  <w:endnote w:type="continuationSeparator" w:id="0">
    <w:p w:rsidR="00565A26" w:rsidRDefault="00565A26"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F6194" w:rsidRDefault="001F6194">
            <w:pPr>
              <w:pStyle w:val="Footer"/>
              <w:jc w:val="center"/>
            </w:pPr>
            <w:r>
              <w:t xml:space="preserve">Page </w:t>
            </w:r>
            <w:r w:rsidR="002C2910">
              <w:rPr>
                <w:b/>
                <w:sz w:val="24"/>
                <w:szCs w:val="24"/>
              </w:rPr>
              <w:fldChar w:fldCharType="begin"/>
            </w:r>
            <w:r>
              <w:rPr>
                <w:b/>
              </w:rPr>
              <w:instrText xml:space="preserve"> PAGE </w:instrText>
            </w:r>
            <w:r w:rsidR="002C2910">
              <w:rPr>
                <w:b/>
                <w:sz w:val="24"/>
                <w:szCs w:val="24"/>
              </w:rPr>
              <w:fldChar w:fldCharType="separate"/>
            </w:r>
            <w:r w:rsidR="0091413E">
              <w:rPr>
                <w:b/>
                <w:noProof/>
              </w:rPr>
              <w:t>1</w:t>
            </w:r>
            <w:r w:rsidR="002C2910">
              <w:rPr>
                <w:b/>
                <w:sz w:val="24"/>
                <w:szCs w:val="24"/>
              </w:rPr>
              <w:fldChar w:fldCharType="end"/>
            </w:r>
            <w:r>
              <w:t xml:space="preserve"> of </w:t>
            </w:r>
            <w:r w:rsidR="002C2910">
              <w:rPr>
                <w:b/>
                <w:sz w:val="24"/>
                <w:szCs w:val="24"/>
              </w:rPr>
              <w:fldChar w:fldCharType="begin"/>
            </w:r>
            <w:r>
              <w:rPr>
                <w:b/>
              </w:rPr>
              <w:instrText xml:space="preserve"> NUMPAGES  </w:instrText>
            </w:r>
            <w:r w:rsidR="002C2910">
              <w:rPr>
                <w:b/>
                <w:sz w:val="24"/>
                <w:szCs w:val="24"/>
              </w:rPr>
              <w:fldChar w:fldCharType="separate"/>
            </w:r>
            <w:r w:rsidR="0091413E">
              <w:rPr>
                <w:b/>
                <w:noProof/>
              </w:rPr>
              <w:t>7</w:t>
            </w:r>
            <w:r w:rsidR="002C2910">
              <w:rPr>
                <w:b/>
                <w:sz w:val="24"/>
                <w:szCs w:val="24"/>
              </w:rPr>
              <w:fldChar w:fldCharType="end"/>
            </w:r>
          </w:p>
        </w:sdtContent>
      </w:sdt>
    </w:sdtContent>
  </w:sdt>
  <w:p w:rsidR="001F6194" w:rsidRDefault="001F6194"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26" w:rsidRDefault="00565A26" w:rsidP="00D00B10">
      <w:pPr>
        <w:spacing w:after="0" w:line="240" w:lineRule="auto"/>
      </w:pPr>
      <w:r>
        <w:separator/>
      </w:r>
    </w:p>
  </w:footnote>
  <w:footnote w:type="continuationSeparator" w:id="0">
    <w:p w:rsidR="00565A26" w:rsidRDefault="00565A26"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94" w:rsidRPr="00D00B10" w:rsidRDefault="001F6194"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F6194" w:rsidRPr="00D00B10" w:rsidRDefault="001F6194" w:rsidP="00D00B10">
    <w:pPr>
      <w:pStyle w:val="Header"/>
      <w:jc w:val="right"/>
      <w:rPr>
        <w:rFonts w:ascii="Arial" w:hAnsi="Arial" w:cs="Arial"/>
        <w:b/>
        <w:sz w:val="24"/>
      </w:rPr>
    </w:pPr>
    <w:r w:rsidRPr="00D00B10">
      <w:rPr>
        <w:rFonts w:ascii="Arial" w:hAnsi="Arial" w:cs="Arial"/>
        <w:b/>
        <w:sz w:val="24"/>
      </w:rPr>
      <w:t>Material Identity: Fasco #</w:t>
    </w:r>
    <w:r w:rsidR="00244667">
      <w:rPr>
        <w:rFonts w:ascii="Arial" w:hAnsi="Arial" w:cs="Arial"/>
        <w:b/>
        <w:sz w:val="24"/>
      </w:rPr>
      <w:t>26 Fas-Fair</w:t>
    </w:r>
    <w:r w:rsidR="002D5157">
      <w:rPr>
        <w:rFonts w:ascii="Arial" w:hAnsi="Arial" w:cs="Arial"/>
        <w:b/>
        <w:sz w:val="24"/>
      </w:rPr>
      <w:t xml:space="preserve"> </w:t>
    </w:r>
    <w:r w:rsidR="008A6248">
      <w:rPr>
        <w:rFonts w:ascii="Arial" w:hAnsi="Arial" w:cs="Arial"/>
        <w:b/>
        <w:sz w:val="24"/>
      </w:rPr>
      <w:t>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D736B"/>
    <w:rsid w:val="000F77F4"/>
    <w:rsid w:val="001C63FF"/>
    <w:rsid w:val="001F6194"/>
    <w:rsid w:val="00244667"/>
    <w:rsid w:val="002C2910"/>
    <w:rsid w:val="002D0ADD"/>
    <w:rsid w:val="002D5157"/>
    <w:rsid w:val="003764D0"/>
    <w:rsid w:val="003A5867"/>
    <w:rsid w:val="00425865"/>
    <w:rsid w:val="0044112D"/>
    <w:rsid w:val="00565A26"/>
    <w:rsid w:val="006162B2"/>
    <w:rsid w:val="00642F76"/>
    <w:rsid w:val="006E2F1F"/>
    <w:rsid w:val="007B674D"/>
    <w:rsid w:val="007D3629"/>
    <w:rsid w:val="00814DA2"/>
    <w:rsid w:val="00826206"/>
    <w:rsid w:val="008324EC"/>
    <w:rsid w:val="008A6248"/>
    <w:rsid w:val="0091413E"/>
    <w:rsid w:val="00915CF9"/>
    <w:rsid w:val="009C4929"/>
    <w:rsid w:val="009C705F"/>
    <w:rsid w:val="009F3BFA"/>
    <w:rsid w:val="00A23717"/>
    <w:rsid w:val="00AE4C6C"/>
    <w:rsid w:val="00B02931"/>
    <w:rsid w:val="00BE4053"/>
    <w:rsid w:val="00C82C74"/>
    <w:rsid w:val="00C9058D"/>
    <w:rsid w:val="00CC30ED"/>
    <w:rsid w:val="00D00B10"/>
    <w:rsid w:val="00D12567"/>
    <w:rsid w:val="00F92DDE"/>
    <w:rsid w:val="00FA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09B04-3BCC-4107-9484-D16418D0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8405A-8E52-43EE-ADF8-86647CF0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8</cp:revision>
  <cp:lastPrinted>2016-07-29T18:21:00Z</cp:lastPrinted>
  <dcterms:created xsi:type="dcterms:W3CDTF">2015-12-30T20:22:00Z</dcterms:created>
  <dcterms:modified xsi:type="dcterms:W3CDTF">2016-07-29T18:21:00Z</dcterms:modified>
</cp:coreProperties>
</file>