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0B10" w:rsidRPr="00D00B10" w:rsidTr="00D00B10">
        <w:tc>
          <w:tcPr>
            <w:tcW w:w="9576" w:type="dxa"/>
          </w:tcPr>
          <w:p w:rsidR="00D00B10" w:rsidRPr="00D00B10" w:rsidRDefault="00D00B10" w:rsidP="002D0ADD">
            <w:pPr>
              <w:jc w:val="center"/>
              <w:rPr>
                <w:b/>
              </w:rPr>
            </w:pPr>
            <w:bookmarkStart w:id="0" w:name="_GoBack"/>
            <w:bookmarkEnd w:id="0"/>
            <w:r w:rsidRPr="00D00B10">
              <w:rPr>
                <w:b/>
              </w:rPr>
              <w:t>S</w:t>
            </w:r>
            <w:r w:rsidR="00642F76">
              <w:rPr>
                <w:b/>
              </w:rPr>
              <w:t>ECTION 1</w:t>
            </w:r>
            <w:r w:rsidRPr="00D00B10">
              <w:rPr>
                <w:b/>
              </w:rPr>
              <w:t xml:space="preserve"> - COMPANY AND PRODUCT IDENTIFICATION</w:t>
            </w:r>
          </w:p>
        </w:tc>
      </w:tr>
    </w:tbl>
    <w:p w:rsidR="00D00B10" w:rsidRDefault="00D00B10">
      <w:pPr>
        <w:rPr>
          <w:b/>
        </w:rPr>
        <w:sectPr w:rsidR="00D00B10" w:rsidSect="000D736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0ADD" w:rsidRDefault="002D0ADD" w:rsidP="002D0ADD">
      <w:pPr>
        <w:spacing w:after="0" w:line="240" w:lineRule="auto"/>
        <w:rPr>
          <w:b/>
        </w:rPr>
      </w:pPr>
    </w:p>
    <w:p w:rsidR="002D0ADD" w:rsidRDefault="002D0ADD" w:rsidP="002D0ADD">
      <w:pPr>
        <w:spacing w:after="0" w:line="240" w:lineRule="auto"/>
        <w:rPr>
          <w:b/>
        </w:rPr>
      </w:pPr>
      <w:r w:rsidRPr="002D0ADD">
        <w:rPr>
          <w:b/>
        </w:rPr>
        <w:t>MANUFACTURER</w:t>
      </w:r>
      <w:r>
        <w:rPr>
          <w:b/>
        </w:rPr>
        <w:t xml:space="preserve"> INFORMATION:</w:t>
      </w:r>
    </w:p>
    <w:p w:rsidR="002D0ADD" w:rsidRDefault="002D0ADD" w:rsidP="002D0ADD">
      <w:pPr>
        <w:spacing w:after="0" w:line="240" w:lineRule="auto"/>
      </w:pPr>
      <w:r w:rsidRPr="002D0ADD">
        <w:t>Fasco Epoxies, Inc.</w:t>
      </w:r>
    </w:p>
    <w:p w:rsidR="002D0ADD" w:rsidRDefault="002D0ADD" w:rsidP="002D0ADD">
      <w:pPr>
        <w:spacing w:after="0" w:line="240" w:lineRule="auto"/>
      </w:pPr>
      <w:r w:rsidRPr="002D0ADD">
        <w:t xml:space="preserve">2550 N U.S.1 Fort Pierce, FL 34946 </w:t>
      </w:r>
    </w:p>
    <w:p w:rsidR="004E160D" w:rsidRDefault="004E160D" w:rsidP="004E160D">
      <w:pPr>
        <w:spacing w:after="0" w:line="240" w:lineRule="auto"/>
      </w:pPr>
      <w:r>
        <w:rPr>
          <w:b/>
        </w:rPr>
        <w:t>E-Mail:</w:t>
      </w:r>
      <w:r>
        <w:t xml:space="preserve"> Sales@FascoEpoxies.com</w:t>
      </w:r>
    </w:p>
    <w:p w:rsidR="004E160D" w:rsidRDefault="004E160D" w:rsidP="004E160D">
      <w:pPr>
        <w:spacing w:after="0" w:line="240" w:lineRule="auto"/>
      </w:pPr>
      <w:r>
        <w:rPr>
          <w:b/>
        </w:rPr>
        <w:t>Customer Service:</w:t>
      </w:r>
      <w:r>
        <w:t xml:space="preserve"> (305) 821-9441 </w:t>
      </w:r>
    </w:p>
    <w:p w:rsidR="002D0ADD" w:rsidRDefault="002D0ADD" w:rsidP="002D0ADD">
      <w:pPr>
        <w:spacing w:after="0" w:line="240" w:lineRule="auto"/>
        <w:rPr>
          <w:b/>
        </w:rPr>
      </w:pPr>
    </w:p>
    <w:p w:rsidR="007B674D" w:rsidRDefault="002D0ADD" w:rsidP="002D0ADD">
      <w:pPr>
        <w:spacing w:after="0" w:line="240" w:lineRule="auto"/>
      </w:pPr>
      <w:r>
        <w:rPr>
          <w:b/>
        </w:rPr>
        <w:t xml:space="preserve">24 HR. </w:t>
      </w:r>
      <w:r w:rsidRPr="002D0ADD">
        <w:rPr>
          <w:b/>
        </w:rPr>
        <w:t xml:space="preserve">Emergency </w:t>
      </w:r>
      <w:r>
        <w:rPr>
          <w:b/>
        </w:rPr>
        <w:t xml:space="preserve">Phone </w:t>
      </w:r>
      <w:r w:rsidRPr="002D0ADD">
        <w:rPr>
          <w:b/>
        </w:rPr>
        <w:t>Contact:</w:t>
      </w:r>
      <w:r w:rsidRPr="002D0ADD">
        <w:t xml:space="preserve"> </w:t>
      </w:r>
      <w:r w:rsidR="007B674D">
        <w:tab/>
      </w:r>
    </w:p>
    <w:p w:rsidR="002D0ADD" w:rsidRDefault="007B674D" w:rsidP="002D0ADD">
      <w:pPr>
        <w:spacing w:after="0" w:line="240" w:lineRule="auto"/>
      </w:pPr>
      <w:r>
        <w:tab/>
      </w:r>
      <w:r w:rsidR="002F2837">
        <w:t>CHEMTREC</w:t>
      </w:r>
      <w:r w:rsidR="002D0ADD" w:rsidRPr="002D0ADD">
        <w:t xml:space="preserve"> </w:t>
      </w:r>
    </w:p>
    <w:p w:rsidR="002D0ADD" w:rsidRPr="00273348" w:rsidRDefault="002D0ADD" w:rsidP="002D0ADD">
      <w:pPr>
        <w:spacing w:after="0" w:line="240" w:lineRule="auto"/>
      </w:pPr>
      <w:r>
        <w:tab/>
      </w:r>
      <w:r w:rsidR="00273348" w:rsidRPr="00273348">
        <w:rPr>
          <w:rFonts w:cs="Arial"/>
          <w:bCs/>
          <w:szCs w:val="20"/>
        </w:rPr>
        <w:t>1-800-424-9300</w:t>
      </w:r>
    </w:p>
    <w:p w:rsidR="002D0ADD" w:rsidRDefault="002D0ADD" w:rsidP="002D0ADD">
      <w:pPr>
        <w:spacing w:after="0" w:line="240" w:lineRule="auto"/>
      </w:pPr>
    </w:p>
    <w:p w:rsidR="002D0ADD" w:rsidRDefault="002D0ADD" w:rsidP="002D0ADD">
      <w:pPr>
        <w:spacing w:after="0" w:line="240" w:lineRule="auto"/>
      </w:pPr>
      <w:r w:rsidRPr="002D0ADD">
        <w:rPr>
          <w:b/>
        </w:rPr>
        <w:t>PRODUCT NAME:</w:t>
      </w:r>
      <w:r w:rsidRPr="002D0ADD">
        <w:t xml:space="preserve"> Fasco #</w:t>
      </w:r>
      <w:r w:rsidR="0092635B">
        <w:t>7</w:t>
      </w:r>
      <w:r w:rsidR="007B6CCD">
        <w:t xml:space="preserve"> Fas-</w:t>
      </w:r>
      <w:r w:rsidR="0092635B">
        <w:t>Stone</w:t>
      </w:r>
      <w:r w:rsidRPr="002D0ADD">
        <w:t xml:space="preserve"> Part </w:t>
      </w:r>
      <w:r w:rsidR="00E33645">
        <w:t>1</w:t>
      </w:r>
    </w:p>
    <w:p w:rsidR="002D0ADD" w:rsidRDefault="002D0ADD" w:rsidP="002D0ADD">
      <w:pPr>
        <w:spacing w:after="0" w:line="240" w:lineRule="auto"/>
      </w:pPr>
      <w:r w:rsidRPr="002D0ADD">
        <w:rPr>
          <w:b/>
        </w:rPr>
        <w:t>GENERAL USE:</w:t>
      </w:r>
      <w:r>
        <w:t xml:space="preserve"> Adhesive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PRODUCT CODE:</w:t>
      </w:r>
      <w:r w:rsidRPr="002D0ADD">
        <w:t xml:space="preserve"> F</w:t>
      </w:r>
      <w:r w:rsidR="0092635B">
        <w:t>7</w:t>
      </w:r>
      <w:r w:rsidR="00E33645">
        <w:t>1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Synonyms:</w:t>
      </w:r>
      <w:r>
        <w:t xml:space="preserve"> </w:t>
      </w:r>
      <w:r w:rsidR="0092635B">
        <w:t>Epoxy Masonry Compound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Product Description:</w:t>
      </w:r>
      <w:r>
        <w:t xml:space="preserve"> Resin</w:t>
      </w:r>
      <w:r>
        <w:tab/>
      </w:r>
    </w:p>
    <w:p w:rsidR="002D0ADD" w:rsidRDefault="002D0ADD" w:rsidP="002D0AD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0ADD" w:rsidRPr="002D0ADD" w:rsidTr="008324EC">
        <w:tc>
          <w:tcPr>
            <w:tcW w:w="9576" w:type="dxa"/>
          </w:tcPr>
          <w:p w:rsidR="002D0ADD" w:rsidRPr="002D0ADD" w:rsidRDefault="00642F76" w:rsidP="00642F76">
            <w:pPr>
              <w:jc w:val="center"/>
              <w:rPr>
                <w:b/>
              </w:rPr>
            </w:pPr>
            <w:r>
              <w:rPr>
                <w:b/>
              </w:rPr>
              <w:t>SECTION 2 - HAZARDS IDENTIFICATION</w:t>
            </w:r>
          </w:p>
        </w:tc>
      </w:tr>
    </w:tbl>
    <w:p w:rsidR="00642F76" w:rsidRDefault="00642F76" w:rsidP="00642F76">
      <w:pPr>
        <w:spacing w:after="0" w:line="240" w:lineRule="auto"/>
      </w:pPr>
    </w:p>
    <w:p w:rsidR="00642F76" w:rsidRDefault="00642F76" w:rsidP="00642F76">
      <w:pPr>
        <w:spacing w:after="0" w:line="240" w:lineRule="auto"/>
        <w:rPr>
          <w:b/>
        </w:rPr>
        <w:sectPr w:rsidR="00642F76" w:rsidSect="00D00B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GHS CLASSIFICATIONS</w:t>
      </w:r>
    </w:p>
    <w:p w:rsidR="00642F76" w:rsidRDefault="00642F76" w:rsidP="00642F76">
      <w:pPr>
        <w:spacing w:after="0" w:line="240" w:lineRule="auto"/>
        <w:rPr>
          <w:b/>
        </w:rPr>
      </w:pPr>
    </w:p>
    <w:p w:rsidR="00642F76" w:rsidRP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[Health]</w:t>
      </w:r>
    </w:p>
    <w:p w:rsidR="00642F76" w:rsidRDefault="00642F76" w:rsidP="00642F76">
      <w:pPr>
        <w:spacing w:after="0" w:line="240" w:lineRule="auto"/>
      </w:pPr>
      <w:r w:rsidRPr="00642F76">
        <w:t>Eye Irritation, Category 2</w:t>
      </w:r>
    </w:p>
    <w:p w:rsidR="00642F76" w:rsidRDefault="00642F76" w:rsidP="00642F76">
      <w:pPr>
        <w:spacing w:after="0" w:line="240" w:lineRule="auto"/>
      </w:pPr>
      <w:r w:rsidRPr="00642F76">
        <w:t>Skin Irritation, Category 2</w:t>
      </w:r>
    </w:p>
    <w:p w:rsidR="00642F76" w:rsidRDefault="00642F76" w:rsidP="00642F76">
      <w:pPr>
        <w:spacing w:after="0" w:line="240" w:lineRule="auto"/>
      </w:pPr>
      <w:r w:rsidRPr="00642F76">
        <w:t>Skin Sensitization, Category 1</w:t>
      </w:r>
    </w:p>
    <w:p w:rsidR="00642F76" w:rsidRDefault="00642F76" w:rsidP="00642F76">
      <w:pPr>
        <w:spacing w:after="0" w:line="240" w:lineRule="auto"/>
      </w:pPr>
      <w:r w:rsidRPr="00642F76">
        <w:t>Acute Toxicity (Dermal), Category 5</w:t>
      </w:r>
    </w:p>
    <w:p w:rsidR="00642F76" w:rsidRDefault="00642F76" w:rsidP="00642F76">
      <w:pPr>
        <w:spacing w:after="0" w:line="240" w:lineRule="auto"/>
      </w:pPr>
      <w:r w:rsidRPr="00642F76">
        <w:t>Acute Toxicity (Oral), Category 5</w:t>
      </w:r>
    </w:p>
    <w:p w:rsidR="00642F76" w:rsidRDefault="00642F76" w:rsidP="00642F76">
      <w:pPr>
        <w:spacing w:after="0" w:line="240" w:lineRule="auto"/>
      </w:pPr>
    </w:p>
    <w:p w:rsidR="00642F76" w:rsidRDefault="00642F76" w:rsidP="00642F76">
      <w:pPr>
        <w:spacing w:after="0" w:line="240" w:lineRule="auto"/>
      </w:pPr>
    </w:p>
    <w:p w:rsidR="00642F76" w:rsidRP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[Environmental]</w:t>
      </w:r>
    </w:p>
    <w:p w:rsidR="00642F76" w:rsidRDefault="00642F76" w:rsidP="00642F76">
      <w:pPr>
        <w:spacing w:after="0" w:line="240" w:lineRule="auto"/>
      </w:pPr>
      <w:r w:rsidRPr="00642F76">
        <w:t>Aquatic Toxicity (Acute), Category 2</w:t>
      </w:r>
    </w:p>
    <w:p w:rsidR="00D00B10" w:rsidRDefault="00642F76" w:rsidP="00642F76">
      <w:pPr>
        <w:spacing w:after="0" w:line="240" w:lineRule="auto"/>
      </w:pPr>
      <w:r w:rsidRPr="00642F76">
        <w:t>Aquatic Toxicity (Chronic), Category 2</w:t>
      </w:r>
    </w:p>
    <w:p w:rsidR="00642F76" w:rsidRDefault="00642F76"/>
    <w:p w:rsidR="00642F76" w:rsidRDefault="00642F76"/>
    <w:p w:rsidR="00642F76" w:rsidRDefault="00642F76"/>
    <w:p w:rsidR="00642F76" w:rsidRPr="00642F76" w:rsidRDefault="00642F76">
      <w:pPr>
        <w:rPr>
          <w:b/>
        </w:rPr>
      </w:pPr>
      <w:r w:rsidRPr="00642F76">
        <w:rPr>
          <w:b/>
        </w:rPr>
        <w:t>[Physical]</w:t>
      </w:r>
    </w:p>
    <w:p w:rsidR="00642F76" w:rsidRDefault="00642F76"/>
    <w:p w:rsidR="00642F76" w:rsidRDefault="00642F76"/>
    <w:p w:rsidR="00642F76" w:rsidRDefault="00642F76"/>
    <w:p w:rsidR="00642F76" w:rsidRDefault="00642F76"/>
    <w:p w:rsidR="007B674D" w:rsidRDefault="007B674D">
      <w:pPr>
        <w:sectPr w:rsidR="007B674D" w:rsidSect="00642F7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00B10" w:rsidRPr="00642F76" w:rsidRDefault="00642F76" w:rsidP="001C63FF">
      <w:pPr>
        <w:spacing w:after="0" w:line="240" w:lineRule="auto"/>
        <w:rPr>
          <w:b/>
        </w:rPr>
      </w:pPr>
      <w:r w:rsidRPr="00642F76">
        <w:rPr>
          <w:b/>
        </w:rPr>
        <w:t>GHS Label Elements, Including Precautionary Statements:</w:t>
      </w:r>
    </w:p>
    <w:p w:rsidR="001C63FF" w:rsidRDefault="001C63FF" w:rsidP="001C63FF">
      <w:pPr>
        <w:spacing w:after="0" w:line="240" w:lineRule="auto"/>
        <w:rPr>
          <w:b/>
        </w:rPr>
      </w:pPr>
    </w:p>
    <w:p w:rsid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Pictograms:</w:t>
      </w:r>
    </w:p>
    <w:p w:rsidR="00D00B10" w:rsidRDefault="001C63FF" w:rsidP="001C63FF">
      <w:pPr>
        <w:spacing w:after="0" w:line="240" w:lineRule="auto"/>
      </w:pPr>
      <w:r>
        <w:t xml:space="preserve"> </w:t>
      </w:r>
      <w:r w:rsidR="00642F76">
        <w:rPr>
          <w:noProof/>
          <w:lang w:eastAsia="ja-JP"/>
        </w:rPr>
        <w:drawing>
          <wp:inline distT="0" distB="0" distL="0" distR="0">
            <wp:extent cx="529590" cy="529590"/>
            <wp:effectExtent l="0" t="0" r="3810" b="0"/>
            <wp:docPr id="5" name="Picture 5" descr="C:\Program Files (x86)\EuroPlus\NiceLabel 6\Clipart\GHS\excla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EuroPlus\NiceLabel 6\Clipart\GHS\exclam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7" cy="53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F76">
        <w:rPr>
          <w:noProof/>
          <w:lang w:eastAsia="ja-JP"/>
        </w:rPr>
        <w:drawing>
          <wp:inline distT="0" distB="0" distL="0" distR="0">
            <wp:extent cx="527760" cy="527760"/>
            <wp:effectExtent l="0" t="0" r="5640" b="0"/>
            <wp:docPr id="6" name="Picture 6" descr="C:\Program Files (x86)\EuroPlus\NiceLabel 6\Clipart\GHS\Aquatic-pollut-re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EuroPlus\NiceLabel 6\Clipart\GHS\Aquatic-pollut-red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84" cy="52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10" w:rsidRDefault="001C63FF" w:rsidP="001C63FF">
      <w:pPr>
        <w:spacing w:after="0" w:line="240" w:lineRule="auto"/>
      </w:pPr>
      <w:r w:rsidRPr="001C63FF">
        <w:rPr>
          <w:b/>
        </w:rPr>
        <w:t>Signal Word:</w:t>
      </w:r>
      <w:r>
        <w:rPr>
          <w:b/>
        </w:rPr>
        <w:tab/>
      </w:r>
      <w:r w:rsidRPr="001C63FF">
        <w:t>WARNING</w:t>
      </w:r>
    </w:p>
    <w:p w:rsidR="001C63FF" w:rsidRDefault="001C63FF" w:rsidP="001C63FF">
      <w:pPr>
        <w:spacing w:after="0" w:line="240" w:lineRule="auto"/>
      </w:pP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HAZARD STATEMENT(S):</w:t>
      </w:r>
    </w:p>
    <w:p w:rsidR="001C63FF" w:rsidRDefault="001C63FF" w:rsidP="001C63FF">
      <w:pPr>
        <w:spacing w:after="0" w:line="240" w:lineRule="auto"/>
      </w:pPr>
      <w:r w:rsidRPr="001C63FF">
        <w:t>H320: Causes eye irritation.</w:t>
      </w:r>
    </w:p>
    <w:p w:rsidR="001C63FF" w:rsidRDefault="001C63FF" w:rsidP="001C63FF">
      <w:pPr>
        <w:spacing w:after="0" w:line="240" w:lineRule="auto"/>
      </w:pPr>
      <w:r w:rsidRPr="001C63FF">
        <w:t>H315: Causes skin irritation.</w:t>
      </w:r>
    </w:p>
    <w:p w:rsidR="001C63FF" w:rsidRDefault="001C63FF" w:rsidP="001C63FF">
      <w:pPr>
        <w:spacing w:after="0" w:line="240" w:lineRule="auto"/>
      </w:pPr>
      <w:r w:rsidRPr="001C63FF">
        <w:t>H317: May cause an allergic skin reaction.</w:t>
      </w:r>
    </w:p>
    <w:p w:rsidR="001C63FF" w:rsidRDefault="001C63FF" w:rsidP="001C63FF">
      <w:pPr>
        <w:spacing w:after="0" w:line="240" w:lineRule="auto"/>
      </w:pPr>
      <w:r w:rsidRPr="001C63FF">
        <w:t>H303: May be harmful if swallowed.</w:t>
      </w:r>
    </w:p>
    <w:p w:rsidR="001C63FF" w:rsidRPr="001C63FF" w:rsidRDefault="001C63FF" w:rsidP="001C63FF">
      <w:pPr>
        <w:spacing w:after="0" w:line="240" w:lineRule="auto"/>
      </w:pPr>
      <w:r w:rsidRPr="001C63FF">
        <w:t>H411: Toxic to aquatic life with long lasting effects.</w:t>
      </w:r>
    </w:p>
    <w:p w:rsidR="001C63FF" w:rsidRDefault="001C63FF" w:rsidP="001C63FF">
      <w:pPr>
        <w:spacing w:after="0" w:line="240" w:lineRule="auto"/>
      </w:pPr>
    </w:p>
    <w:p w:rsidR="001C63FF" w:rsidRDefault="001C63FF" w:rsidP="001C63FF">
      <w:pPr>
        <w:spacing w:after="0" w:line="240" w:lineRule="auto"/>
      </w:pPr>
      <w:r w:rsidRPr="001C63FF">
        <w:rPr>
          <w:b/>
        </w:rPr>
        <w:lastRenderedPageBreak/>
        <w:t>PRECAUTIONARY STATEMENT(S):</w:t>
      </w:r>
      <w:r>
        <w:br/>
      </w:r>
      <w:r w:rsidRPr="001C63FF">
        <w:rPr>
          <w:b/>
        </w:rPr>
        <w:t>Prevention:</w:t>
      </w:r>
    </w:p>
    <w:p w:rsidR="001C63FF" w:rsidRDefault="001C63FF" w:rsidP="001C63FF">
      <w:pPr>
        <w:spacing w:after="0" w:line="240" w:lineRule="auto"/>
      </w:pPr>
      <w:r w:rsidRPr="001C63FF">
        <w:t>P280: Wear protective gloves, protective clothing, eye protection and face protection.</w:t>
      </w:r>
    </w:p>
    <w:p w:rsidR="001C63FF" w:rsidRDefault="001C63FF" w:rsidP="001C63FF">
      <w:pPr>
        <w:spacing w:after="0" w:line="240" w:lineRule="auto"/>
      </w:pPr>
      <w:r w:rsidRPr="001C63FF">
        <w:t>P261: Avoid breathing fumes, dust, vapors, gases, or spray.</w:t>
      </w:r>
    </w:p>
    <w:p w:rsidR="001C63FF" w:rsidRDefault="001C63FF" w:rsidP="001C63FF">
      <w:pPr>
        <w:spacing w:after="0" w:line="240" w:lineRule="auto"/>
      </w:pPr>
      <w:r w:rsidRPr="001C63FF">
        <w:t>P272: Contaminated work clothing should not be allowed out of the workplace.</w:t>
      </w:r>
    </w:p>
    <w:p w:rsidR="001C63FF" w:rsidRDefault="001C63FF" w:rsidP="001C63FF">
      <w:pPr>
        <w:spacing w:after="0" w:line="240" w:lineRule="auto"/>
      </w:pPr>
      <w:r w:rsidRPr="001C63FF">
        <w:t>P264: Wash skin thoroughly after handling.</w:t>
      </w:r>
    </w:p>
    <w:p w:rsidR="001C63FF" w:rsidRDefault="001C63FF" w:rsidP="001C63FF">
      <w:pPr>
        <w:spacing w:after="0" w:line="240" w:lineRule="auto"/>
      </w:pPr>
      <w:r w:rsidRPr="001C63FF">
        <w:t>P273: Avoid release to the environment.</w:t>
      </w: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Response:</w:t>
      </w:r>
    </w:p>
    <w:p w:rsidR="001C63FF" w:rsidRDefault="001C63FF" w:rsidP="001C63FF">
      <w:pPr>
        <w:spacing w:after="0" w:line="240" w:lineRule="auto"/>
      </w:pPr>
      <w:r w:rsidRPr="001C63FF">
        <w:t>P305+P351+P338: IF IN EYES: Rinse cautiously with water for several minutes. Remove contact lenses, if present and easy</w:t>
      </w:r>
      <w:r>
        <w:t xml:space="preserve"> </w:t>
      </w:r>
      <w:r w:rsidRPr="001C63FF">
        <w:t>to do. Continue rinsing.</w:t>
      </w:r>
    </w:p>
    <w:p w:rsidR="001C63FF" w:rsidRDefault="001C63FF" w:rsidP="001C63FF">
      <w:pPr>
        <w:spacing w:after="0" w:line="240" w:lineRule="auto"/>
      </w:pPr>
      <w:r w:rsidRPr="001C63FF">
        <w:t>P337+P313: If eye irritation persists: Get medical advice.</w:t>
      </w:r>
    </w:p>
    <w:p w:rsidR="001C63FF" w:rsidRDefault="001C63FF" w:rsidP="001C63FF">
      <w:pPr>
        <w:spacing w:after="0" w:line="240" w:lineRule="auto"/>
      </w:pPr>
      <w:r w:rsidRPr="001C63FF">
        <w:t>P302+P352: IF ON SKIN: Wash with plenty of soap and water.</w:t>
      </w:r>
    </w:p>
    <w:p w:rsidR="001C63FF" w:rsidRDefault="001C63FF" w:rsidP="001C63FF">
      <w:pPr>
        <w:spacing w:after="0" w:line="240" w:lineRule="auto"/>
      </w:pPr>
      <w:r w:rsidRPr="001C63FF">
        <w:t>P333+P313: If skin irritation or rash occurs: Seek medical attention.</w:t>
      </w:r>
    </w:p>
    <w:p w:rsidR="001C63FF" w:rsidRDefault="001C63FF" w:rsidP="001C63FF">
      <w:pPr>
        <w:spacing w:after="0" w:line="240" w:lineRule="auto"/>
      </w:pPr>
      <w:r w:rsidRPr="001C63FF">
        <w:t>P362: Take off contaminated clothing and wash before reuse.</w:t>
      </w:r>
    </w:p>
    <w:p w:rsidR="001C63FF" w:rsidRDefault="001C63FF" w:rsidP="001C63FF">
      <w:pPr>
        <w:spacing w:after="0" w:line="240" w:lineRule="auto"/>
      </w:pPr>
      <w:r w:rsidRPr="001C63FF">
        <w:t>P312: Call a POISON CENTER or physician if you feel unwell.</w:t>
      </w:r>
    </w:p>
    <w:p w:rsidR="001C63FF" w:rsidRDefault="001C63FF" w:rsidP="001C63FF">
      <w:pPr>
        <w:spacing w:after="0" w:line="240" w:lineRule="auto"/>
      </w:pPr>
      <w:r w:rsidRPr="001C63FF">
        <w:t>P321: Specific treatment (see Section 4: First Aid).</w:t>
      </w:r>
    </w:p>
    <w:p w:rsidR="001C63FF" w:rsidRDefault="001C63FF" w:rsidP="001C63FF">
      <w:pPr>
        <w:spacing w:after="0" w:line="240" w:lineRule="auto"/>
      </w:pPr>
      <w:r w:rsidRPr="001C63FF">
        <w:t>P391: Collect spillage.</w:t>
      </w: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Disposal:</w:t>
      </w:r>
    </w:p>
    <w:p w:rsidR="001C63FF" w:rsidRDefault="001C63FF" w:rsidP="001C63FF">
      <w:pPr>
        <w:spacing w:after="0" w:line="240" w:lineRule="auto"/>
      </w:pPr>
      <w:r w:rsidRPr="001C63FF">
        <w:t>P501: Dispose of container and its contents in accordance with all Federal, State, and local regulations.</w:t>
      </w:r>
    </w:p>
    <w:p w:rsidR="00D00B10" w:rsidRDefault="00D00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3FF" w:rsidTr="001C63FF">
        <w:tc>
          <w:tcPr>
            <w:tcW w:w="9576" w:type="dxa"/>
          </w:tcPr>
          <w:p w:rsidR="001C63FF" w:rsidRPr="001C63FF" w:rsidRDefault="00814DA2" w:rsidP="001C63FF">
            <w:pPr>
              <w:jc w:val="center"/>
              <w:rPr>
                <w:b/>
              </w:rPr>
            </w:pPr>
            <w:r w:rsidRPr="001C63FF">
              <w:rPr>
                <w:b/>
              </w:rPr>
              <w:t>SECTION 3 - COMPOSITION / INFORMATION ON INGREDIENTS</w:t>
            </w:r>
          </w:p>
        </w:tc>
      </w:tr>
    </w:tbl>
    <w:p w:rsidR="00D00B10" w:rsidRDefault="00D00B10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32"/>
        <w:gridCol w:w="1068"/>
        <w:gridCol w:w="1507"/>
      </w:tblGrid>
      <w:tr w:rsidR="001C63FF" w:rsidTr="002F2837">
        <w:tc>
          <w:tcPr>
            <w:tcW w:w="6332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Chemical Name</w:t>
            </w:r>
          </w:p>
        </w:tc>
        <w:tc>
          <w:tcPr>
            <w:tcW w:w="1068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Wt.%</w:t>
            </w:r>
          </w:p>
        </w:tc>
        <w:tc>
          <w:tcPr>
            <w:tcW w:w="1507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CAS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Bisphenol A/ Epichloronhydrin Resin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&gt; 50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25068 - 38 - 6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Trade Secret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30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XXXXX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Oxirane, Mono[(c12-14-alkyloxy)methyl] Derivatives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10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68609 - 97 - 2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Non-Hazardous Fillers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10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XXXXX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2F2837" w:rsidRDefault="002F2837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2837" w:rsidRPr="002F2837" w:rsidTr="00296539">
        <w:tc>
          <w:tcPr>
            <w:tcW w:w="9576" w:type="dxa"/>
          </w:tcPr>
          <w:p w:rsidR="002F2837" w:rsidRPr="002F2837" w:rsidRDefault="002F2837" w:rsidP="002F2837">
            <w:pPr>
              <w:jc w:val="center"/>
            </w:pPr>
            <w:r w:rsidRPr="002F2837">
              <w:rPr>
                <w:b/>
              </w:rPr>
              <w:t xml:space="preserve">SECTION 4 </w:t>
            </w:r>
            <w:r>
              <w:rPr>
                <w:b/>
              </w:rPr>
              <w:t>-</w:t>
            </w:r>
            <w:r w:rsidRPr="002F2837">
              <w:rPr>
                <w:b/>
              </w:rPr>
              <w:t xml:space="preserve"> FIRST AID MEASURES</w:t>
            </w:r>
          </w:p>
        </w:tc>
      </w:tr>
    </w:tbl>
    <w:p w:rsidR="002F2837" w:rsidRDefault="002F2837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EYES:</w:t>
      </w:r>
      <w:r w:rsidRPr="00814DA2">
        <w:t xml:space="preserve"> Flush eyes with water for at least 15 minutes, holding eyelids open. Remove contact lenses if present and easy to do so.</w:t>
      </w:r>
      <w:r>
        <w:t xml:space="preserve"> </w:t>
      </w:r>
      <w:r w:rsidRPr="00814DA2">
        <w:t>Seek immediate medical attention.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SKIN:</w:t>
      </w:r>
      <w:r w:rsidRPr="00814DA2">
        <w:t xml:space="preserve"> Remove contaminated clothing. Flush exposed area with large amounts of water. If skin is damaged, seek immediate</w:t>
      </w:r>
      <w:r>
        <w:t xml:space="preserve"> </w:t>
      </w:r>
      <w:r w:rsidRPr="00814DA2">
        <w:t>medical attention. If skin is not damaged and symptoms persist, seek medical attention. Launder clothing before reuse.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INGESTION:</w:t>
      </w:r>
      <w:r w:rsidRPr="00814DA2">
        <w:t xml:space="preserve"> Ingestion of this product is unlikely. Do NOT INDUCE VOMITING. Obtain medical attention. If necessary, remove</w:t>
      </w:r>
      <w:r>
        <w:t xml:space="preserve"> </w:t>
      </w:r>
      <w:r w:rsidRPr="00814DA2">
        <w:t>stomach contents by gastric suction or vomiting, avoid aspiration of vomit.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INHALATION:</w:t>
      </w:r>
      <w:r w:rsidRPr="00814DA2">
        <w:t xml:space="preserve"> If inhaled, remove to fresh air. If not breathing, give artificial respiration. If breathing is difficult, give oxygen. Seek</w:t>
      </w:r>
      <w:r>
        <w:t xml:space="preserve"> </w:t>
      </w:r>
      <w:r w:rsidRPr="00814DA2">
        <w:t>medical attention.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NOTES TO PHYSICIAN:</w:t>
      </w:r>
      <w:r w:rsidRPr="00814DA2">
        <w:t xml:space="preserve"> If skin sensitization has developed and a causal relationship has been confirmed, further exposure</w:t>
      </w:r>
      <w:r>
        <w:t xml:space="preserve"> </w:t>
      </w:r>
      <w:r w:rsidRPr="00814DA2">
        <w:t>should not be allowed.</w:t>
      </w:r>
    </w:p>
    <w:p w:rsidR="00D00B10" w:rsidRDefault="00814DA2" w:rsidP="00814DA2">
      <w:pPr>
        <w:spacing w:after="0" w:line="240" w:lineRule="auto"/>
      </w:pPr>
      <w:r w:rsidRPr="00814DA2">
        <w:rPr>
          <w:b/>
        </w:rPr>
        <w:t>ANTIDOTES:</w:t>
      </w:r>
      <w:r w:rsidRPr="00814DA2">
        <w:t xml:space="preserve"> No specific antidote. Treatment of exposure should be directed at the control of symptoms and the clinical condition</w:t>
      </w:r>
      <w:r>
        <w:t xml:space="preserve"> </w:t>
      </w:r>
      <w:r w:rsidRPr="00814DA2">
        <w:t>of the patient.</w:t>
      </w:r>
    </w:p>
    <w:p w:rsidR="00814DA2" w:rsidRDefault="00814DA2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DA2" w:rsidTr="00814DA2">
        <w:tc>
          <w:tcPr>
            <w:tcW w:w="9576" w:type="dxa"/>
          </w:tcPr>
          <w:p w:rsidR="00814DA2" w:rsidRPr="00814DA2" w:rsidRDefault="00814DA2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SECTION 5 - FIRE FIGHTING MEASURES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FLAMMABLE CLASS:</w:t>
      </w:r>
      <w:r w:rsidRPr="00814DA2">
        <w:t xml:space="preserve"> May be combustible at high temperature</w:t>
      </w:r>
      <w:r>
        <w:t>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GENERAL HAZARD:</w:t>
      </w:r>
      <w:r w:rsidRPr="00814DA2">
        <w:t xml:space="preserve"> Unusual Fire and Explosion Hazards: Container may rupture from gas generation in a fire situation.</w:t>
      </w:r>
      <w:r>
        <w:t xml:space="preserve"> </w:t>
      </w:r>
      <w:r w:rsidRPr="00814DA2">
        <w:t>Violent steam generation or eruption may occur upon application of direct water stream to hot liquids. Dense smoke is emitted</w:t>
      </w:r>
      <w:r>
        <w:t xml:space="preserve"> </w:t>
      </w:r>
      <w:r w:rsidRPr="00814DA2">
        <w:t>when burned without sufficient oxygen.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 xml:space="preserve">EXTINGUISHING MEDIA: </w:t>
      </w:r>
      <w:r w:rsidRPr="00814DA2">
        <w:t>Use dry chemical, CO2, water spray/fog (not jet), or foam</w:t>
      </w:r>
      <w:r>
        <w:t xml:space="preserve"> 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HAZARDOUS COMBUSTION PRODUCTS:</w:t>
      </w:r>
      <w:r w:rsidRPr="00814DA2">
        <w:t xml:space="preserve"> Carbon Oxides, Phenolics.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OTHER CONSIDERATIONS:</w:t>
      </w:r>
      <w:r w:rsidRPr="00814DA2">
        <w:t xml:space="preserve"> The product is not in the flammable range, but will burn. Carbon monoxide possible where</w:t>
      </w:r>
      <w:r>
        <w:t xml:space="preserve"> </w:t>
      </w:r>
      <w:r w:rsidRPr="00814DA2">
        <w:t>incomplete combustion occurs.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FIRE FIGHTING PROCEDURES:</w:t>
      </w:r>
      <w:r w:rsidRPr="00814DA2">
        <w:t xml:space="preserve"> Evacuate any non-essential personnel. Extinguish all ignition sources if safe to do so. Use water</w:t>
      </w:r>
      <w:r>
        <w:t xml:space="preserve"> </w:t>
      </w:r>
      <w:r w:rsidRPr="00814DA2">
        <w:t>to cool exposed containers and structures until fire is out. Avoid spreading burning material with water used for cooling purposes.</w:t>
      </w:r>
      <w:r>
        <w:t xml:space="preserve"> </w:t>
      </w:r>
    </w:p>
    <w:p w:rsidR="00D00B10" w:rsidRDefault="00814DA2" w:rsidP="00814DA2">
      <w:pPr>
        <w:spacing w:after="0" w:line="240" w:lineRule="auto"/>
      </w:pPr>
      <w:r w:rsidRPr="00814DA2">
        <w:rPr>
          <w:b/>
        </w:rPr>
        <w:t>FIRE FIGHTING EQUIPMENT:</w:t>
      </w:r>
      <w:r w:rsidRPr="00814DA2">
        <w:t xml:space="preserve"> Full Bunker gear (helmet with face shield, bunker coats, gloves and rubber boots), including a</w:t>
      </w:r>
      <w:r>
        <w:t xml:space="preserve"> </w:t>
      </w:r>
      <w:r w:rsidRPr="00814DA2">
        <w:t>positive pressure, NIOSH approved, self-contained breathing apparatus (SCBA).</w:t>
      </w:r>
    </w:p>
    <w:p w:rsidR="00814DA2" w:rsidRDefault="00814DA2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DA2" w:rsidTr="008324EC">
        <w:tc>
          <w:tcPr>
            <w:tcW w:w="9576" w:type="dxa"/>
          </w:tcPr>
          <w:p w:rsidR="00814DA2" w:rsidRPr="00814DA2" w:rsidRDefault="00814DA2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SECTION 6 - ACCIDENTAL RELEASE MEASURES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SMALL SPILL:</w:t>
      </w:r>
      <w:r w:rsidRPr="00814DA2">
        <w:t xml:space="preserve"> Extinguish all nearby ignition sources. Stop leak if it can be done safely. Prevent from entering waterways and</w:t>
      </w:r>
      <w:r>
        <w:t xml:space="preserve"> </w:t>
      </w:r>
      <w:r w:rsidRPr="00814DA2">
        <w:t>sewers. Absorb with non-combustible material and transfer into appropriate disposal container.</w:t>
      </w:r>
    </w:p>
    <w:p w:rsidR="008324EC" w:rsidRDefault="008324EC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LARGE SPILL:</w:t>
      </w:r>
      <w:r w:rsidRPr="00814DA2">
        <w:t xml:space="preserve"> Use a shovel to put the material in to a convenient waste disposal container.</w:t>
      </w:r>
      <w:r>
        <w:t xml:space="preserve"> </w:t>
      </w:r>
      <w:r w:rsidRPr="00814DA2">
        <w:t>Finish cleaning by spreading water on</w:t>
      </w:r>
      <w:r>
        <w:t xml:space="preserve"> </w:t>
      </w:r>
      <w:r w:rsidRPr="00814DA2">
        <w:t>the contaminated surface and allow to evacuate through the sanitary system.</w:t>
      </w:r>
    </w:p>
    <w:p w:rsidR="008324EC" w:rsidRDefault="008324EC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GENERAL PROCEDURES:</w:t>
      </w:r>
      <w:r w:rsidRPr="00814DA2">
        <w:t xml:space="preserve"> Always ensure proper ventilation from any spill. Respirators or SCBA are required if permissible</w:t>
      </w:r>
      <w:r>
        <w:t xml:space="preserve"> </w:t>
      </w:r>
      <w:r w:rsidRPr="00814DA2">
        <w:t>exposure limits are exceeded due to inadequate general ventilation. All spills should be contained as best as possible. All</w:t>
      </w:r>
      <w:r>
        <w:t xml:space="preserve"> </w:t>
      </w:r>
      <w:r w:rsidRPr="00814DA2">
        <w:t>chemical spills should be assumed to be hazardous to the environment to ensure safety.</w:t>
      </w:r>
    </w:p>
    <w:p w:rsidR="008324EC" w:rsidRDefault="008324EC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24EC" w:rsidTr="008324EC">
        <w:tc>
          <w:tcPr>
            <w:tcW w:w="9576" w:type="dxa"/>
          </w:tcPr>
          <w:p w:rsidR="008324EC" w:rsidRPr="008324EC" w:rsidRDefault="008324EC" w:rsidP="008324EC">
            <w:pPr>
              <w:jc w:val="center"/>
              <w:rPr>
                <w:b/>
              </w:rPr>
            </w:pPr>
            <w:r w:rsidRPr="008324EC">
              <w:rPr>
                <w:b/>
              </w:rPr>
              <w:t>SECTION 7 -  HANDLING AND STORAGE</w:t>
            </w:r>
          </w:p>
        </w:tc>
      </w:tr>
    </w:tbl>
    <w:p w:rsidR="008324EC" w:rsidRDefault="008324EC" w:rsidP="008324EC">
      <w:pPr>
        <w:spacing w:after="0" w:line="240" w:lineRule="auto"/>
        <w:jc w:val="center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HANDLING:</w:t>
      </w:r>
      <w:r w:rsidRPr="008324EC">
        <w:t xml:space="preserve"> Avoid prolonged or repeated contact with skin. Avoid contact with eyes, skin, and clothing. Wash thoroughly after</w:t>
      </w:r>
      <w:r>
        <w:t xml:space="preserve"> </w:t>
      </w:r>
      <w:r w:rsidRPr="008324EC">
        <w:t>handling. Electric band heaters can be used to warm material but should not be left unattended. Warming to a maximum of 160Fis recommended.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STORAGE:</w:t>
      </w:r>
      <w:r w:rsidRPr="008324EC">
        <w:t xml:space="preserve"> Store container in a cool, well-ventilated approved area. Keep container away from sparks and other ignition sources.</w:t>
      </w:r>
      <w:r>
        <w:t xml:space="preserve"> </w:t>
      </w:r>
      <w:r w:rsidRPr="008324EC">
        <w:t>Keep container tightly closed until ready to use.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STORAGE TEMPERATURE:</w:t>
      </w:r>
      <w:r w:rsidRPr="008324EC">
        <w:t xml:space="preserve"> 2°C (35°F) Minimum to 43°C (109°F) Maximum</w:t>
      </w:r>
      <w:r>
        <w:t>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Notes:</w:t>
      </w:r>
      <w:r w:rsidRPr="008324EC">
        <w:t xml:space="preserve"> Material may crystallize during prolonged storage. Material can be warmed up to (160F) to dissolve crystals and used as</w:t>
      </w:r>
      <w:r>
        <w:t xml:space="preserve"> </w:t>
      </w:r>
      <w:r w:rsidRPr="008324EC">
        <w:t>recommended.</w:t>
      </w:r>
    </w:p>
    <w:p w:rsidR="008324EC" w:rsidRDefault="008324EC" w:rsidP="008324E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24EC" w:rsidRPr="008324EC" w:rsidTr="008324EC">
        <w:tc>
          <w:tcPr>
            <w:tcW w:w="9576" w:type="dxa"/>
          </w:tcPr>
          <w:p w:rsidR="008324EC" w:rsidRPr="008324EC" w:rsidRDefault="008324EC" w:rsidP="008324EC">
            <w:pPr>
              <w:jc w:val="center"/>
              <w:rPr>
                <w:b/>
              </w:rPr>
            </w:pPr>
            <w:r w:rsidRPr="008324EC">
              <w:rPr>
                <w:b/>
              </w:rPr>
              <w:lastRenderedPageBreak/>
              <w:t>SECTION 8 - EXPOSURE CONTROLS / PERSONAL PROTECTION</w:t>
            </w:r>
          </w:p>
        </w:tc>
      </w:tr>
    </w:tbl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  <w:rPr>
          <w:b/>
        </w:rPr>
      </w:pPr>
      <w:r w:rsidRPr="008324EC">
        <w:rPr>
          <w:b/>
        </w:rPr>
        <w:t>EXPOSURE GUIDELINES</w:t>
      </w:r>
    </w:p>
    <w:p w:rsidR="007B674D" w:rsidRDefault="007B674D" w:rsidP="008324E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0"/>
        <w:gridCol w:w="720"/>
        <w:gridCol w:w="900"/>
        <w:gridCol w:w="942"/>
        <w:gridCol w:w="678"/>
        <w:gridCol w:w="810"/>
      </w:tblGrid>
      <w:tr w:rsidR="008324EC" w:rsidTr="003A5867">
        <w:tc>
          <w:tcPr>
            <w:tcW w:w="9360" w:type="dxa"/>
            <w:gridSpan w:val="6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OSHA HAZARDOUS COMPONENTS (29 CFR1910.1200)</w:t>
            </w:r>
          </w:p>
        </w:tc>
      </w:tr>
      <w:tr w:rsidR="003A5867" w:rsidTr="003A5867">
        <w:tc>
          <w:tcPr>
            <w:tcW w:w="6030" w:type="dxa"/>
            <w:gridSpan w:val="2"/>
            <w:vMerge w:val="restart"/>
          </w:tcPr>
          <w:p w:rsidR="003A5867" w:rsidRDefault="003A5867" w:rsidP="008324EC">
            <w:pPr>
              <w:rPr>
                <w:b/>
              </w:rPr>
            </w:pPr>
          </w:p>
        </w:tc>
        <w:tc>
          <w:tcPr>
            <w:tcW w:w="3330" w:type="dxa"/>
            <w:gridSpan w:val="4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EXPOSURE LIMITS</w:t>
            </w:r>
          </w:p>
        </w:tc>
      </w:tr>
      <w:tr w:rsidR="008324EC" w:rsidTr="003A5867">
        <w:tc>
          <w:tcPr>
            <w:tcW w:w="6030" w:type="dxa"/>
            <w:gridSpan w:val="2"/>
            <w:vMerge/>
          </w:tcPr>
          <w:p w:rsidR="008324EC" w:rsidRDefault="008324EC" w:rsidP="008324EC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OSHA PEL</w:t>
            </w:r>
          </w:p>
        </w:tc>
        <w:tc>
          <w:tcPr>
            <w:tcW w:w="1488" w:type="dxa"/>
            <w:gridSpan w:val="2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ACGIH TVL</w:t>
            </w:r>
          </w:p>
        </w:tc>
      </w:tr>
      <w:tr w:rsidR="003A5867" w:rsidTr="003A5867">
        <w:tc>
          <w:tcPr>
            <w:tcW w:w="6030" w:type="dxa"/>
            <w:gridSpan w:val="2"/>
          </w:tcPr>
          <w:p w:rsidR="003A5867" w:rsidRDefault="003A5867" w:rsidP="008324EC">
            <w:pPr>
              <w:rPr>
                <w:b/>
              </w:rPr>
            </w:pPr>
            <w:r>
              <w:rPr>
                <w:b/>
              </w:rPr>
              <w:t>Chemical Name</w:t>
            </w:r>
          </w:p>
        </w:tc>
        <w:tc>
          <w:tcPr>
            <w:tcW w:w="900" w:type="dxa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942" w:type="dxa"/>
          </w:tcPr>
          <w:p w:rsidR="003A5867" w:rsidRPr="003A5867" w:rsidRDefault="003A5867" w:rsidP="003A5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MG/M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678" w:type="dxa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810" w:type="dxa"/>
          </w:tcPr>
          <w:p w:rsidR="003A5867" w:rsidRPr="003A5867" w:rsidRDefault="003A5867" w:rsidP="003A5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MG/M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8324EC" w:rsidTr="003A5867">
        <w:tc>
          <w:tcPr>
            <w:tcW w:w="5310" w:type="dxa"/>
          </w:tcPr>
          <w:p w:rsidR="008324EC" w:rsidRPr="003A5867" w:rsidRDefault="003A5867" w:rsidP="008324EC">
            <w:r w:rsidRPr="003A5867">
              <w:t>Bisphenol A/epichlorohydrin Resin</w:t>
            </w:r>
          </w:p>
        </w:tc>
        <w:tc>
          <w:tcPr>
            <w:tcW w:w="720" w:type="dxa"/>
          </w:tcPr>
          <w:p w:rsidR="003A5867" w:rsidRDefault="003A5867" w:rsidP="008324EC">
            <w:pPr>
              <w:rPr>
                <w:b/>
              </w:rPr>
            </w:pPr>
            <w:r>
              <w:rPr>
                <w:b/>
              </w:rPr>
              <w:t>TWA</w:t>
            </w:r>
          </w:p>
        </w:tc>
        <w:tc>
          <w:tcPr>
            <w:tcW w:w="900" w:type="dxa"/>
          </w:tcPr>
          <w:p w:rsidR="008324EC" w:rsidRPr="003A5867" w:rsidRDefault="003A5867" w:rsidP="003A5867">
            <w:pPr>
              <w:jc w:val="center"/>
              <w:rPr>
                <w:vertAlign w:val="superscript"/>
              </w:rPr>
            </w:pPr>
            <w:r w:rsidRPr="003A5867">
              <w:t>N/E</w:t>
            </w:r>
            <w:r>
              <w:rPr>
                <w:vertAlign w:val="superscript"/>
              </w:rPr>
              <w:t>[1]</w:t>
            </w:r>
          </w:p>
        </w:tc>
        <w:tc>
          <w:tcPr>
            <w:tcW w:w="942" w:type="dxa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[1]</w:t>
            </w:r>
          </w:p>
        </w:tc>
        <w:tc>
          <w:tcPr>
            <w:tcW w:w="678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</w:p>
        </w:tc>
        <w:tc>
          <w:tcPr>
            <w:tcW w:w="810" w:type="dxa"/>
          </w:tcPr>
          <w:p w:rsidR="008324EC" w:rsidRDefault="008324EC" w:rsidP="003A5867">
            <w:pPr>
              <w:jc w:val="center"/>
              <w:rPr>
                <w:b/>
              </w:rPr>
            </w:pPr>
          </w:p>
        </w:tc>
      </w:tr>
      <w:tr w:rsidR="008324EC" w:rsidTr="003A5867">
        <w:tc>
          <w:tcPr>
            <w:tcW w:w="5310" w:type="dxa"/>
          </w:tcPr>
          <w:p w:rsidR="008324EC" w:rsidRPr="003A5867" w:rsidRDefault="003A5867" w:rsidP="008324EC">
            <w:r w:rsidRPr="003A5867">
              <w:t xml:space="preserve">Oxirane, Mono[(C12-14-alkyloxy)methyl] Derivatives. </w:t>
            </w:r>
          </w:p>
        </w:tc>
        <w:tc>
          <w:tcPr>
            <w:tcW w:w="720" w:type="dxa"/>
          </w:tcPr>
          <w:p w:rsidR="008324EC" w:rsidRDefault="003A5867" w:rsidP="008324EC">
            <w:pPr>
              <w:rPr>
                <w:b/>
              </w:rPr>
            </w:pPr>
            <w:r>
              <w:rPr>
                <w:b/>
              </w:rPr>
              <w:t>TWA</w:t>
            </w:r>
          </w:p>
        </w:tc>
        <w:tc>
          <w:tcPr>
            <w:tcW w:w="900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  <w:r>
              <w:rPr>
                <w:vertAlign w:val="superscript"/>
              </w:rPr>
              <w:t>[1]</w:t>
            </w:r>
          </w:p>
        </w:tc>
        <w:tc>
          <w:tcPr>
            <w:tcW w:w="942" w:type="dxa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[1]</w:t>
            </w:r>
          </w:p>
        </w:tc>
        <w:tc>
          <w:tcPr>
            <w:tcW w:w="678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</w:p>
        </w:tc>
        <w:tc>
          <w:tcPr>
            <w:tcW w:w="810" w:type="dxa"/>
          </w:tcPr>
          <w:p w:rsidR="008324EC" w:rsidRDefault="008324EC" w:rsidP="003A5867">
            <w:pPr>
              <w:jc w:val="center"/>
              <w:rPr>
                <w:b/>
              </w:rPr>
            </w:pPr>
          </w:p>
        </w:tc>
      </w:tr>
      <w:tr w:rsidR="003A5867" w:rsidTr="003A5867">
        <w:trPr>
          <w:trHeight w:val="674"/>
        </w:trPr>
        <w:tc>
          <w:tcPr>
            <w:tcW w:w="9360" w:type="dxa"/>
            <w:gridSpan w:val="6"/>
          </w:tcPr>
          <w:p w:rsidR="003A5867" w:rsidRDefault="003A5867" w:rsidP="003A5867">
            <w:pPr>
              <w:rPr>
                <w:b/>
              </w:rPr>
            </w:pPr>
            <w:r>
              <w:rPr>
                <w:b/>
              </w:rPr>
              <w:t>Footnotes:</w:t>
            </w:r>
          </w:p>
          <w:p w:rsidR="003A5867" w:rsidRDefault="003A5867" w:rsidP="003A586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A5867">
              <w:t>N/E = Not Established</w:t>
            </w:r>
          </w:p>
        </w:tc>
      </w:tr>
    </w:tbl>
    <w:p w:rsidR="008324EC" w:rsidRDefault="008324EC" w:rsidP="008324EC">
      <w:pPr>
        <w:spacing w:after="0" w:line="240" w:lineRule="auto"/>
        <w:rPr>
          <w:b/>
        </w:rPr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ENGINEERING CONTROLS:</w:t>
      </w:r>
      <w:r w:rsidRPr="003A5867">
        <w:t xml:space="preserve"> Provide ventilation or other engineering controls to keep the airborne concentrations of vapor or</w:t>
      </w:r>
      <w:r>
        <w:t xml:space="preserve"> </w:t>
      </w:r>
      <w:r w:rsidRPr="003A5867">
        <w:t>mists below the applicable workplace exposure limits (PEL/TLV). Any installed emergency eye wash station or safety showers</w:t>
      </w:r>
      <w:r>
        <w:t xml:space="preserve"> </w:t>
      </w:r>
      <w:r w:rsidRPr="003A5867">
        <w:t>should be located near the work area.</w:t>
      </w:r>
    </w:p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  <w:rPr>
          <w:b/>
        </w:rPr>
      </w:pPr>
      <w:r w:rsidRPr="003A5867">
        <w:rPr>
          <w:b/>
        </w:rPr>
        <w:t>PERSONAL PROTECTIVE EQUIPMENT</w:t>
      </w:r>
    </w:p>
    <w:p w:rsidR="003A5867" w:rsidRPr="003A5867" w:rsidRDefault="003A5867" w:rsidP="003A5867">
      <w:pPr>
        <w:spacing w:after="0" w:line="240" w:lineRule="auto"/>
        <w:rPr>
          <w:b/>
        </w:rPr>
      </w:pP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EYES AND FACE:</w:t>
      </w:r>
      <w:r w:rsidRPr="003A5867">
        <w:t xml:space="preserve"> Chemical splash goggles and/or face shield. Always use proper eye protection around the work area.</w:t>
      </w: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SKIN:</w:t>
      </w:r>
      <w:r w:rsidRPr="003A5867">
        <w:t xml:space="preserve"> Wear impermeable gloves. Clothing should limit skin exposure. Gloves contaminated with product should be discarded.</w:t>
      </w:r>
      <w:r>
        <w:t xml:space="preserve"> </w:t>
      </w:r>
      <w:r w:rsidRPr="003A5867">
        <w:t>Promptly remove clothing that becomes soiled with product. Maintain eyewash and shower station near work area in case of</w:t>
      </w:r>
      <w:r>
        <w:t xml:space="preserve"> </w:t>
      </w:r>
      <w:r w:rsidRPr="003A5867">
        <w:t>exposure.</w:t>
      </w: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RESPIRATORY:</w:t>
      </w:r>
      <w:r w:rsidRPr="003A5867">
        <w:t xml:space="preserve"> Not normally required. In the event of an inhalation risk, use with local exhaust ventilation. If this is not</w:t>
      </w:r>
      <w:r>
        <w:t xml:space="preserve"> </w:t>
      </w:r>
      <w:r w:rsidRPr="003A5867">
        <w:t>practicable wear a half mask respirator Vapor respirator may be required if exposure limits are exceeded.</w:t>
      </w:r>
    </w:p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WORK HYGIENIC PRACTICES:</w:t>
      </w:r>
      <w:r w:rsidRPr="003A5867">
        <w:t xml:space="preserve"> Never eat or drink in areas where the chemical is being used. Wash hands after handling to limit</w:t>
      </w:r>
      <w:r>
        <w:t xml:space="preserve"> </w:t>
      </w:r>
      <w:r w:rsidRPr="003A5867">
        <w:t>exposure.</w:t>
      </w:r>
    </w:p>
    <w:p w:rsidR="007B674D" w:rsidRDefault="007B674D" w:rsidP="003A586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3A5867" w:rsidRPr="003A5867" w:rsidTr="003A5867">
        <w:trPr>
          <w:jc w:val="center"/>
        </w:trPr>
        <w:tc>
          <w:tcPr>
            <w:tcW w:w="9576" w:type="dxa"/>
          </w:tcPr>
          <w:p w:rsidR="003A5867" w:rsidRPr="003A5867" w:rsidRDefault="003A5867" w:rsidP="003A5867">
            <w:pPr>
              <w:jc w:val="center"/>
              <w:rPr>
                <w:b/>
              </w:rPr>
            </w:pPr>
            <w:r w:rsidRPr="003A5867">
              <w:rPr>
                <w:b/>
              </w:rPr>
              <w:t>SECTION 9 PHYSICAL AND CHEMICAL PROPERTIES</w:t>
            </w:r>
          </w:p>
        </w:tc>
      </w:tr>
    </w:tbl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PHYSICAL STATE</w:t>
      </w:r>
      <w:r w:rsidRPr="003A5867">
        <w:t>: Paste.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ODOR:</w:t>
      </w:r>
      <w:r w:rsidRPr="003A5867">
        <w:t xml:space="preserve"> Slight Odor.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APPEARANCE:</w:t>
      </w:r>
      <w:r w:rsidRPr="003A5867">
        <w:t xml:space="preserve"> White Paste.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pH: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PERCENT VOLATILE: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FLASH POINT AND METHOD:</w:t>
      </w:r>
      <w:r w:rsidRPr="003A5867">
        <w:t xml:space="preserve"> &gt; 200°C (390°F) Closed Cup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FLAMMABLE LIMITS: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AUTOIGNITION TEMPERATURE: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VAPOR PRESSURE:</w:t>
      </w:r>
      <w:r w:rsidRPr="003A5867">
        <w:t xml:space="preserve"> &lt; 1 mm Hg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VAPOR DENSITY:</w:t>
      </w:r>
      <w:r w:rsidRPr="003A5867">
        <w:t xml:space="preserve"> &gt; 1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BOILING POINT: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lastRenderedPageBreak/>
        <w:t xml:space="preserve">FREEZING POINT: </w:t>
      </w:r>
      <w:r w:rsidRPr="003A5867">
        <w:t>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MELTING POINT: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SOLUBILITY IN WATER: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EVAPORATION RATE: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SPECIFIC GRAVITY:</w:t>
      </w:r>
      <w:r w:rsidRPr="003A5867">
        <w:t xml:space="preserve"> 1.16 (Water = 1)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VISCOSITY: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 xml:space="preserve">(VOC): </w:t>
      </w:r>
      <w:r w:rsidRPr="003A5867">
        <w:t>No data available.</w:t>
      </w:r>
    </w:p>
    <w:p w:rsidR="003A5867" w:rsidRDefault="003A5867" w:rsidP="003A586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3A5867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10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STABILITY AND REACTIVITY</w:t>
            </w:r>
          </w:p>
        </w:tc>
      </w:tr>
    </w:tbl>
    <w:p w:rsidR="003A5867" w:rsidRDefault="003A5867" w:rsidP="009F3BFA">
      <w:pPr>
        <w:spacing w:after="0" w:line="240" w:lineRule="auto"/>
      </w:pPr>
    </w:p>
    <w:p w:rsidR="009F3BFA" w:rsidRDefault="002F2837" w:rsidP="009F3BFA">
      <w:pPr>
        <w:spacing w:after="0" w:line="240" w:lineRule="auto"/>
      </w:pPr>
      <w:r>
        <w:rPr>
          <w:b/>
        </w:rPr>
        <w:t xml:space="preserve">CHEMICAL </w:t>
      </w:r>
      <w:r w:rsidR="009F3BFA" w:rsidRPr="009F3BFA">
        <w:rPr>
          <w:b/>
        </w:rPr>
        <w:t>STABILITY:</w:t>
      </w:r>
      <w:r w:rsidR="009F3BFA" w:rsidRPr="009F3BFA">
        <w:t xml:space="preserve"> This product is stable under normal conditions of storage and use.</w:t>
      </w:r>
    </w:p>
    <w:p w:rsidR="009F3BFA" w:rsidRDefault="009F3BFA" w:rsidP="009F3BFA">
      <w:pPr>
        <w:spacing w:after="0" w:line="240" w:lineRule="auto"/>
      </w:pPr>
      <w:r w:rsidRPr="009F3BFA">
        <w:rPr>
          <w:b/>
        </w:rPr>
        <w:t>CONDITIONS TO AVOID:</w:t>
      </w:r>
      <w:r w:rsidRPr="009F3BFA">
        <w:t xml:space="preserve"> Avoid contact with incompatible materials and ignition sources / heat.</w:t>
      </w:r>
    </w:p>
    <w:p w:rsidR="009F3BFA" w:rsidRDefault="009F3BFA" w:rsidP="009F3BFA">
      <w:pPr>
        <w:spacing w:after="0" w:line="240" w:lineRule="auto"/>
      </w:pPr>
      <w:r w:rsidRPr="009F3BFA">
        <w:rPr>
          <w:b/>
        </w:rPr>
        <w:t xml:space="preserve">INCOMPATIBLE MATERIALS: </w:t>
      </w:r>
      <w:r w:rsidRPr="009F3BFA">
        <w:t>Avoid all unplanned contact with strong reactive chemicals, Acids, Bases, Aliphatic Amines, and</w:t>
      </w:r>
      <w:r>
        <w:t xml:space="preserve"> </w:t>
      </w:r>
      <w:r w:rsidRPr="009F3BFA">
        <w:t>Oxidizers.</w:t>
      </w:r>
    </w:p>
    <w:p w:rsidR="002F2837" w:rsidRDefault="002F2837" w:rsidP="002F2837">
      <w:pPr>
        <w:spacing w:after="0" w:line="240" w:lineRule="auto"/>
      </w:pPr>
      <w:r w:rsidRPr="009F3BFA">
        <w:rPr>
          <w:b/>
        </w:rPr>
        <w:t>HAZARDOUS POLYMERIZATION:</w:t>
      </w:r>
      <w:r w:rsidRPr="009F3BFA">
        <w:t xml:space="preserve"> </w:t>
      </w:r>
      <w:r>
        <w:t>Will not occur.</w:t>
      </w:r>
    </w:p>
    <w:p w:rsidR="002F2837" w:rsidRDefault="002F2837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>SECTION 1</w:t>
            </w:r>
            <w:r>
              <w:rPr>
                <w:b/>
              </w:rPr>
              <w:t>1 - TOXICOLOGICAL INFORMATION</w:t>
            </w:r>
          </w:p>
        </w:tc>
      </w:tr>
    </w:tbl>
    <w:p w:rsidR="009F3BFA" w:rsidRDefault="009F3BFA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  <w:rPr>
          <w:b/>
        </w:rPr>
      </w:pPr>
      <w:r>
        <w:rPr>
          <w:b/>
        </w:rPr>
        <w:t>ACUTE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1980"/>
        <w:gridCol w:w="2430"/>
      </w:tblGrid>
      <w:tr w:rsidR="009F3BFA" w:rsidTr="009F3BFA">
        <w:tc>
          <w:tcPr>
            <w:tcW w:w="4950" w:type="dxa"/>
          </w:tcPr>
          <w:p w:rsidR="009F3BFA" w:rsidRDefault="009F3BFA" w:rsidP="009F3BFA">
            <w:pPr>
              <w:rPr>
                <w:b/>
              </w:rPr>
            </w:pPr>
            <w:r>
              <w:rPr>
                <w:b/>
              </w:rPr>
              <w:t>Chemical Name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>
              <w:rPr>
                <w:b/>
              </w:rPr>
              <w:t>ORAL LD</w:t>
            </w:r>
            <w:r>
              <w:rPr>
                <w:b/>
                <w:vertAlign w:val="subscript"/>
              </w:rPr>
              <w:t xml:space="preserve">50 </w:t>
            </w:r>
            <w:r>
              <w:rPr>
                <w:b/>
              </w:rPr>
              <w:t>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>
              <w:rPr>
                <w:b/>
              </w:rPr>
              <w:t>DERMAL LD</w:t>
            </w:r>
            <w:r>
              <w:rPr>
                <w:b/>
                <w:vertAlign w:val="subscript"/>
              </w:rPr>
              <w:t>50</w:t>
            </w:r>
            <w:r>
              <w:rPr>
                <w:b/>
              </w:rPr>
              <w:t xml:space="preserve"> (Rabbit)</w:t>
            </w:r>
          </w:p>
        </w:tc>
      </w:tr>
      <w:tr w:rsidR="009F3BFA" w:rsidTr="009F3BFA">
        <w:tc>
          <w:tcPr>
            <w:tcW w:w="4950" w:type="dxa"/>
          </w:tcPr>
          <w:p w:rsidR="009F3BFA" w:rsidRPr="009F3BFA" w:rsidRDefault="009F3BFA" w:rsidP="009F3BFA">
            <w:r w:rsidRPr="009F3BFA">
              <w:t>Bisphenol A/epichlorohydrin Resin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</w:pPr>
            <w:r w:rsidRPr="009F3BFA">
              <w:t>&gt;5000 mg / kg 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</w:pPr>
            <w:r>
              <w:t>&gt;20000 mg / kg (Rabbit)</w:t>
            </w:r>
          </w:p>
        </w:tc>
      </w:tr>
      <w:tr w:rsidR="009F3BFA" w:rsidTr="009F3BFA">
        <w:tc>
          <w:tcPr>
            <w:tcW w:w="4950" w:type="dxa"/>
          </w:tcPr>
          <w:p w:rsidR="009F3BFA" w:rsidRPr="009F3BFA" w:rsidRDefault="009F3BFA" w:rsidP="009F3BFA">
            <w:r w:rsidRPr="009F3BFA">
              <w:t>Oxirane, Mono[(c12-14-alkyloxy)methyl] Derivatives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</w:pPr>
            <w:r>
              <w:t>17100 mg / kg 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</w:pPr>
            <w:r>
              <w:t>&gt; 4000 mg / kg (Rabbit)</w:t>
            </w:r>
          </w:p>
        </w:tc>
      </w:tr>
    </w:tbl>
    <w:p w:rsidR="009F3BFA" w:rsidRDefault="009F3BFA" w:rsidP="009F3BFA">
      <w:pPr>
        <w:spacing w:after="0" w:line="240" w:lineRule="auto"/>
        <w:rPr>
          <w:b/>
        </w:rPr>
      </w:pPr>
    </w:p>
    <w:p w:rsidR="009F3BFA" w:rsidRPr="009F3BFA" w:rsidRDefault="009F3BFA" w:rsidP="009F3BFA">
      <w:pPr>
        <w:spacing w:after="0" w:line="240" w:lineRule="auto"/>
      </w:pPr>
      <w:r w:rsidRPr="009F3BFA">
        <w:rPr>
          <w:b/>
        </w:rPr>
        <w:t>EYE EFFECTS:</w:t>
      </w:r>
      <w:r w:rsidRPr="009F3BFA">
        <w:t xml:space="preserve"> Eye irritant</w:t>
      </w:r>
    </w:p>
    <w:p w:rsidR="009F3BFA" w:rsidRPr="009F3BFA" w:rsidRDefault="009F3BFA" w:rsidP="009F3BFA">
      <w:pPr>
        <w:spacing w:after="0" w:line="240" w:lineRule="auto"/>
      </w:pPr>
      <w:r w:rsidRPr="009F3BFA">
        <w:rPr>
          <w:b/>
        </w:rPr>
        <w:t>SKIN EFFECTS:</w:t>
      </w:r>
      <w:r w:rsidRPr="009F3BFA">
        <w:t xml:space="preserve"> Skin Irritant, Sensitizer.</w:t>
      </w:r>
    </w:p>
    <w:p w:rsidR="009F3BFA" w:rsidRPr="009F3BFA" w:rsidRDefault="009F3BFA" w:rsidP="009F3BFA">
      <w:pPr>
        <w:spacing w:after="0" w:line="240" w:lineRule="auto"/>
        <w:rPr>
          <w:b/>
        </w:rPr>
      </w:pPr>
      <w:r w:rsidRPr="009F3BFA">
        <w:rPr>
          <w:b/>
        </w:rPr>
        <w:t>CARCINOGENICITY</w:t>
      </w:r>
    </w:p>
    <w:p w:rsidR="009F3BFA" w:rsidRDefault="009F3BFA" w:rsidP="009F3BFA">
      <w:pPr>
        <w:spacing w:after="0" w:line="240" w:lineRule="auto"/>
      </w:pPr>
      <w:r w:rsidRPr="009F3BFA">
        <w:tab/>
      </w:r>
      <w:r w:rsidRPr="009F3BFA">
        <w:rPr>
          <w:b/>
        </w:rPr>
        <w:t>Notes:</w:t>
      </w:r>
      <w:r w:rsidRPr="009F3BFA">
        <w:t xml:space="preserve"> Not considered carcinogenic by OSHA, NTP, or IARC.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12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ECOLOGICAL INFORMATION</w:t>
            </w:r>
          </w:p>
        </w:tc>
      </w:tr>
    </w:tbl>
    <w:p w:rsidR="009F3BFA" w:rsidRDefault="009F3BFA" w:rsidP="009F3BFA">
      <w:pPr>
        <w:spacing w:after="0" w:line="240" w:lineRule="auto"/>
        <w:rPr>
          <w:b/>
        </w:rPr>
      </w:pPr>
    </w:p>
    <w:p w:rsidR="009F3BFA" w:rsidRPr="002F2837" w:rsidRDefault="009F3BFA" w:rsidP="009F3BFA">
      <w:pPr>
        <w:spacing w:after="0" w:line="240" w:lineRule="auto"/>
      </w:pPr>
      <w:r w:rsidRPr="009F3BFA">
        <w:rPr>
          <w:b/>
        </w:rPr>
        <w:t xml:space="preserve">ENVIRONMENTAL </w:t>
      </w:r>
      <w:r w:rsidR="002F2837">
        <w:rPr>
          <w:b/>
        </w:rPr>
        <w:t>EFFECTS</w:t>
      </w:r>
      <w:r w:rsidRPr="009F3BFA">
        <w:rPr>
          <w:b/>
        </w:rPr>
        <w:t>:</w:t>
      </w:r>
      <w:r w:rsidR="002F2837">
        <w:rPr>
          <w:b/>
        </w:rPr>
        <w:t xml:space="preserve"> </w:t>
      </w:r>
      <w:r w:rsidR="002F2837">
        <w:t xml:space="preserve">Toxic to aquatic organisms, may cause long-term adverse effects in the aquatic environment. Water polluting material. May be harmful to the environment if released in large quantities. </w:t>
      </w:r>
    </w:p>
    <w:p w:rsidR="009F3BFA" w:rsidRDefault="009F3BFA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</w:pPr>
      <w:r w:rsidRPr="009F3BFA">
        <w:rPr>
          <w:b/>
        </w:rPr>
        <w:t>BIOACCUMULATION/ACCUMULATION:</w:t>
      </w:r>
      <w:r w:rsidRPr="009F3BFA">
        <w:t xml:space="preserve"> </w:t>
      </w:r>
      <w:r w:rsidR="002F2837">
        <w:t xml:space="preserve">Avoiding to the results of tests of biodegradability this product is not readily biodegradable. </w:t>
      </w:r>
    </w:p>
    <w:p w:rsidR="009F3BFA" w:rsidRDefault="009F3BFA" w:rsidP="009F3BFA">
      <w:pPr>
        <w:spacing w:after="0" w:line="240" w:lineRule="auto"/>
        <w:rPr>
          <w:b/>
        </w:rPr>
      </w:pPr>
    </w:p>
    <w:p w:rsidR="009F3BFA" w:rsidRPr="002F2837" w:rsidRDefault="002F2837" w:rsidP="009F3BFA">
      <w:pPr>
        <w:spacing w:after="0" w:line="240" w:lineRule="auto"/>
      </w:pPr>
      <w:r>
        <w:rPr>
          <w:b/>
        </w:rPr>
        <w:t xml:space="preserve">MOBILITY: </w:t>
      </w:r>
      <w:r>
        <w:t>No known significant effects or critical hazards.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0F77F4">
            <w:pPr>
              <w:jc w:val="center"/>
              <w:rPr>
                <w:b/>
              </w:rPr>
            </w:pPr>
            <w:r w:rsidRPr="009F3BFA">
              <w:rPr>
                <w:b/>
              </w:rPr>
              <w:t>SECTION 13</w:t>
            </w:r>
            <w:r>
              <w:rPr>
                <w:b/>
              </w:rPr>
              <w:t xml:space="preserve"> -</w:t>
            </w:r>
            <w:r w:rsidRPr="009F3BFA">
              <w:rPr>
                <w:b/>
              </w:rPr>
              <w:t xml:space="preserve"> DISPOSAL CONSIDERATION</w:t>
            </w:r>
          </w:p>
        </w:tc>
      </w:tr>
    </w:tbl>
    <w:p w:rsidR="009F3BFA" w:rsidRDefault="009F3BFA" w:rsidP="009F3BFA">
      <w:pPr>
        <w:spacing w:after="0" w:line="240" w:lineRule="auto"/>
        <w:jc w:val="center"/>
        <w:rPr>
          <w:b/>
        </w:rPr>
      </w:pPr>
    </w:p>
    <w:p w:rsidR="009F3BFA" w:rsidRDefault="009F3BFA" w:rsidP="009F3BFA">
      <w:pPr>
        <w:spacing w:after="0" w:line="240" w:lineRule="auto"/>
      </w:pPr>
      <w:r w:rsidRPr="009F3BFA">
        <w:rPr>
          <w:b/>
        </w:rPr>
        <w:t xml:space="preserve">DISPOSAL METHOD: </w:t>
      </w:r>
      <w:r w:rsidRPr="009F3BFA">
        <w:t>Disposal should be in accordance with all Federal, State, and local regulations. Empty containers may still</w:t>
      </w:r>
      <w:r>
        <w:t xml:space="preserve"> </w:t>
      </w:r>
      <w:r w:rsidRPr="009F3BFA">
        <w:t>be considered dangerous due to residual vapors/liquid/dust.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0F77F4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14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TRANSPORT INFORMATION</w:t>
            </w:r>
          </w:p>
        </w:tc>
      </w:tr>
    </w:tbl>
    <w:p w:rsidR="000F77F4" w:rsidRDefault="000F77F4" w:rsidP="009F3BFA">
      <w:pPr>
        <w:spacing w:after="0" w:line="240" w:lineRule="auto"/>
        <w:jc w:val="center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DOT (DEPARTMENT OF TRANSPORTATION)</w:t>
      </w:r>
    </w:p>
    <w:p w:rsidR="000F77F4" w:rsidRDefault="000F77F4" w:rsidP="000F77F4">
      <w:pPr>
        <w:spacing w:after="0" w:line="240" w:lineRule="auto"/>
        <w:ind w:left="720" w:hanging="720"/>
      </w:pPr>
      <w:r>
        <w:tab/>
      </w:r>
      <w:r w:rsidR="009F3BFA" w:rsidRPr="000F77F4">
        <w:rPr>
          <w:b/>
        </w:rPr>
        <w:t>PROPER SHIPPING NAME:</w:t>
      </w:r>
      <w:r w:rsidR="009F3BFA" w:rsidRPr="009F3BFA">
        <w:t xml:space="preserve"> Environmentally hazardous substance, liquid, n.o.s. (BISPHENOL A-EPICHLOROHYDRINRESIN)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UN3082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ROAD AND RAIL (ADR/RID)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PROPER SHIPPING NAME:</w:t>
      </w:r>
      <w:r w:rsidR="009F3BFA" w:rsidRPr="009F3BFA">
        <w:t xml:space="preserve"> Not Regulated by DOT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AIR (ICAO/IATA)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SHIPPING NAME:</w:t>
      </w:r>
      <w:r w:rsidR="009F3BFA" w:rsidRPr="009F3BFA">
        <w:t xml:space="preserve"> Environmentally hazardous substances, solid, n.o.s.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TECHNICAL NAME:</w:t>
      </w:r>
      <w:r w:rsidR="009F3BFA" w:rsidRPr="009F3BFA">
        <w:t xml:space="preserve"> Epoxy Resin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3077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VESSEL (IMO/IMDG)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SHIPPING NAME:</w:t>
      </w:r>
      <w:r w:rsidR="009F3BFA" w:rsidRPr="009F3BFA">
        <w:t xml:space="preserve"> Environmentally hazardous substances, solid, n.o.s.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TECHNICAL NAME:</w:t>
      </w:r>
      <w:r w:rsidR="009F3BFA" w:rsidRPr="009F3BFA">
        <w:t xml:space="preserve"> Epoxy Resin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3077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EmS:</w:t>
      </w:r>
      <w:r w:rsidR="009F3BFA" w:rsidRPr="009F3BFA">
        <w:t xml:space="preserve"> F-A,S-F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MARINE POLLUTANT #1</w:t>
      </w:r>
      <w:r w:rsidR="009F3BFA" w:rsidRPr="009F3BFA">
        <w:t>: Listed.</w:t>
      </w:r>
    </w:p>
    <w:p w:rsidR="000F77F4" w:rsidRDefault="000F77F4" w:rsidP="000F77F4">
      <w:pPr>
        <w:spacing w:after="0" w:line="240" w:lineRule="auto"/>
      </w:pPr>
    </w:p>
    <w:p w:rsidR="009F3BFA" w:rsidRDefault="009F3BFA" w:rsidP="000F77F4">
      <w:pPr>
        <w:spacing w:after="0" w:line="240" w:lineRule="auto"/>
      </w:pPr>
      <w:r w:rsidRPr="000F77F4">
        <w:rPr>
          <w:b/>
        </w:rPr>
        <w:t>COMMENTS:</w:t>
      </w:r>
      <w:r w:rsidRPr="009F3BFA">
        <w:t xml:space="preserve"> Marine Pollutant; Epichlorohydrin</w:t>
      </w:r>
    </w:p>
    <w:p w:rsidR="000F77F4" w:rsidRDefault="000F77F4" w:rsidP="000F77F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7F4" w:rsidRPr="000F77F4" w:rsidTr="000F77F4">
        <w:tc>
          <w:tcPr>
            <w:tcW w:w="9576" w:type="dxa"/>
          </w:tcPr>
          <w:p w:rsidR="000F77F4" w:rsidRPr="000F77F4" w:rsidRDefault="000F77F4" w:rsidP="000F77F4">
            <w:pPr>
              <w:jc w:val="center"/>
              <w:rPr>
                <w:b/>
              </w:rPr>
            </w:pPr>
            <w:r w:rsidRPr="000F77F4">
              <w:rPr>
                <w:b/>
              </w:rPr>
              <w:t>SECTION 15</w:t>
            </w:r>
            <w:r>
              <w:rPr>
                <w:b/>
              </w:rPr>
              <w:t xml:space="preserve"> - </w:t>
            </w:r>
            <w:r w:rsidRPr="000F77F4">
              <w:rPr>
                <w:b/>
              </w:rPr>
              <w:t>REGULATORY INFORMATION</w:t>
            </w:r>
          </w:p>
        </w:tc>
      </w:tr>
    </w:tbl>
    <w:p w:rsidR="000F77F4" w:rsidRDefault="000F77F4" w:rsidP="000F77F4">
      <w:pPr>
        <w:spacing w:after="0" w:line="240" w:lineRule="auto"/>
        <w:jc w:val="center"/>
        <w:rPr>
          <w:b/>
        </w:rPr>
      </w:pPr>
    </w:p>
    <w:p w:rsidR="000F77F4" w:rsidRDefault="000F77F4" w:rsidP="000F77F4">
      <w:pPr>
        <w:spacing w:after="0" w:line="240" w:lineRule="auto"/>
        <w:rPr>
          <w:b/>
        </w:rPr>
      </w:pPr>
      <w:r w:rsidRPr="000F77F4">
        <w:rPr>
          <w:b/>
        </w:rPr>
        <w:t>UNITED STATES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SARA TITLE III (SUPERFUND AMENDMENTS AND REAUTHORIZATION ACT)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311/312 HAZARD CATEGORIES: </w:t>
      </w:r>
      <w:r w:rsidRPr="000F77F4">
        <w:t>Immediate (Acute) health hazard.</w:t>
      </w:r>
    </w:p>
    <w:p w:rsid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FIRE: </w:t>
      </w:r>
      <w:r w:rsidRPr="000F77F4">
        <w:t>No</w:t>
      </w:r>
      <w:r w:rsidRPr="000F77F4">
        <w:rPr>
          <w:b/>
        </w:rPr>
        <w:t xml:space="preserve">   PRESSURE GENERATING: </w:t>
      </w:r>
      <w:r w:rsidRPr="000F77F4">
        <w:t>No</w:t>
      </w:r>
      <w:r w:rsidRPr="000F77F4">
        <w:rPr>
          <w:b/>
        </w:rPr>
        <w:t xml:space="preserve">   REACTIVITY: </w:t>
      </w:r>
      <w:r w:rsidRPr="000F77F4">
        <w:t>No</w:t>
      </w:r>
      <w:r w:rsidRPr="000F77F4">
        <w:rPr>
          <w:b/>
        </w:rPr>
        <w:t xml:space="preserve">   ACUTE: </w:t>
      </w:r>
      <w:r w:rsidRPr="000F77F4">
        <w:t>Yes</w:t>
      </w:r>
      <w:r w:rsidRPr="000F77F4">
        <w:rPr>
          <w:b/>
        </w:rPr>
        <w:t xml:space="preserve">   CHRONIC: </w:t>
      </w:r>
      <w:r w:rsidRPr="000F77F4">
        <w:t>No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313 REPORTABLE INGREDIENTS: </w:t>
      </w:r>
      <w:r w:rsidRPr="000F77F4">
        <w:t>None required.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>302/304 EMERGENCY PLANNING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EMERGENCY PLAN: </w:t>
      </w:r>
      <w:r w:rsidRPr="000F77F4">
        <w:t>None required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CERCLA (COMPREHENSIVE RESPONSE, COMPENSATION, AND LIABILITY ACT)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CERCLA REGULATORY: </w:t>
      </w:r>
      <w:r w:rsidRPr="000F77F4">
        <w:t>None required</w:t>
      </w:r>
      <w:r w:rsidRPr="000F77F4">
        <w:rPr>
          <w:b/>
        </w:rPr>
        <w:t>.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TSCA (TOXIC SUBSTANCE CONTROL ACT)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>TSCA STATUS:</w:t>
      </w:r>
      <w:r w:rsidRPr="000F77F4">
        <w:t xml:space="preserve"> All Components listed.</w:t>
      </w:r>
    </w:p>
    <w:p w:rsidR="000F77F4" w:rsidRPr="000F77F4" w:rsidRDefault="000F77F4" w:rsidP="000F77F4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CALIFORNIA PROPOSITION 65: </w:t>
      </w:r>
      <w:r w:rsidRPr="000F77F4">
        <w:t>This product contains a chemical known to the state of California to cause cancer and birth defects or other reproductive harm. Epichlorohydrin 106-89-8</w:t>
      </w:r>
    </w:p>
    <w:p w:rsidR="000F77F4" w:rsidRPr="000F77F4" w:rsidRDefault="000F77F4" w:rsidP="000F77F4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OSHA HAZARD COMM. RULE: </w:t>
      </w:r>
      <w:r w:rsidRPr="000F77F4">
        <w:t>This product is a "Hazardous Chemical" as defined by the OSHA Hazard Communication Standard, 29 CFR 1910.1200</w:t>
      </w:r>
    </w:p>
    <w:p w:rsidR="000F77F4" w:rsidRDefault="000F77F4" w:rsidP="000F77F4">
      <w:pPr>
        <w:spacing w:after="0" w:line="240" w:lineRule="auto"/>
        <w:rPr>
          <w:b/>
        </w:rPr>
      </w:pPr>
      <w:r w:rsidRPr="000F77F4">
        <w:rPr>
          <w:b/>
        </w:rPr>
        <w:lastRenderedPageBreak/>
        <w:t>CANADA</w:t>
      </w:r>
    </w:p>
    <w:p w:rsidR="000F77F4" w:rsidRDefault="000F77F4" w:rsidP="009C705F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WHMIS (WORKPLACE HAZARDOUS MATERIALS INFORMATION SYSTEM): </w:t>
      </w:r>
      <w:r w:rsidRPr="000F77F4">
        <w:t>Class D-2B: Toxic material causing other toxic effects.</w:t>
      </w:r>
    </w:p>
    <w:p w:rsidR="000F77F4" w:rsidRDefault="000F77F4" w:rsidP="000F77F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7F4" w:rsidRPr="000F77F4" w:rsidTr="000F77F4">
        <w:tc>
          <w:tcPr>
            <w:tcW w:w="9576" w:type="dxa"/>
          </w:tcPr>
          <w:p w:rsidR="000F77F4" w:rsidRPr="000F77F4" w:rsidRDefault="000F77F4" w:rsidP="000F77F4">
            <w:pPr>
              <w:jc w:val="center"/>
              <w:rPr>
                <w:b/>
              </w:rPr>
            </w:pPr>
            <w:r w:rsidRPr="000F77F4">
              <w:rPr>
                <w:b/>
              </w:rPr>
              <w:t>SECTION 16 OTHER INFORMATION</w:t>
            </w:r>
          </w:p>
        </w:tc>
      </w:tr>
    </w:tbl>
    <w:p w:rsidR="009C705F" w:rsidRDefault="009C705F" w:rsidP="000F77F4">
      <w:pPr>
        <w:spacing w:after="0" w:line="240" w:lineRule="auto"/>
        <w:jc w:val="center"/>
      </w:pPr>
    </w:p>
    <w:p w:rsidR="007B674D" w:rsidRDefault="007B674D" w:rsidP="000F77F4">
      <w:pPr>
        <w:spacing w:after="0" w:line="240" w:lineRule="auto"/>
        <w:jc w:val="center"/>
        <w:sectPr w:rsidR="007B674D" w:rsidSect="00D00B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05F" w:rsidRDefault="007B674D" w:rsidP="007B674D">
      <w:pPr>
        <w:spacing w:after="0" w:line="240" w:lineRule="auto"/>
        <w:rPr>
          <w:b/>
        </w:rPr>
      </w:pPr>
      <w:r w:rsidRPr="007B674D">
        <w:rPr>
          <w:b/>
        </w:rPr>
        <w:t>NFPA RATINGS:</w:t>
      </w:r>
    </w:p>
    <w:p w:rsidR="007B674D" w:rsidRPr="007B674D" w:rsidRDefault="007B674D" w:rsidP="007B674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610"/>
        <w:gridCol w:w="630"/>
      </w:tblGrid>
      <w:tr w:rsidR="007B674D" w:rsidTr="00DA38AE">
        <w:tc>
          <w:tcPr>
            <w:tcW w:w="2610" w:type="dxa"/>
            <w:shd w:val="clear" w:color="auto" w:fill="0000FF"/>
          </w:tcPr>
          <w:p w:rsidR="007B674D" w:rsidRDefault="007B674D" w:rsidP="007B674D">
            <w:r w:rsidRPr="009C705F">
              <w:rPr>
                <w:b/>
              </w:rPr>
              <w:t>HEALTH</w:t>
            </w:r>
          </w:p>
        </w:tc>
        <w:tc>
          <w:tcPr>
            <w:tcW w:w="630" w:type="dxa"/>
            <w:shd w:val="clear" w:color="auto" w:fill="0000FF"/>
          </w:tcPr>
          <w:p w:rsidR="007B674D" w:rsidRPr="009C705F" w:rsidRDefault="007B674D" w:rsidP="000F77F4">
            <w:pPr>
              <w:jc w:val="center"/>
            </w:pPr>
            <w:r w:rsidRPr="009C705F">
              <w:t>2</w:t>
            </w:r>
          </w:p>
        </w:tc>
      </w:tr>
      <w:tr w:rsidR="009C705F" w:rsidTr="00DA38AE">
        <w:tc>
          <w:tcPr>
            <w:tcW w:w="2610" w:type="dxa"/>
            <w:shd w:val="clear" w:color="auto" w:fill="FF0000"/>
          </w:tcPr>
          <w:p w:rsidR="009C705F" w:rsidRDefault="009C705F" w:rsidP="009C705F">
            <w:r w:rsidRPr="009C705F">
              <w:rPr>
                <w:b/>
                <w:color w:val="FFFFFF" w:themeColor="background1"/>
              </w:rPr>
              <w:t>FLAMMABILITY</w:t>
            </w:r>
          </w:p>
        </w:tc>
        <w:tc>
          <w:tcPr>
            <w:tcW w:w="630" w:type="dxa"/>
            <w:shd w:val="clear" w:color="auto" w:fill="FF0000"/>
          </w:tcPr>
          <w:p w:rsidR="009C705F" w:rsidRDefault="009C705F" w:rsidP="000F77F4">
            <w:pPr>
              <w:jc w:val="center"/>
            </w:pPr>
            <w:r>
              <w:t>1</w:t>
            </w:r>
          </w:p>
        </w:tc>
      </w:tr>
      <w:tr w:rsidR="009C705F" w:rsidTr="00DA38AE">
        <w:tc>
          <w:tcPr>
            <w:tcW w:w="2610" w:type="dxa"/>
            <w:shd w:val="clear" w:color="auto" w:fill="FFC000"/>
          </w:tcPr>
          <w:p w:rsidR="009C705F" w:rsidRDefault="009C705F" w:rsidP="009C705F">
            <w:r w:rsidRPr="009C705F">
              <w:rPr>
                <w:b/>
              </w:rPr>
              <w:t>PHYSICAL HAZARD</w:t>
            </w:r>
          </w:p>
        </w:tc>
        <w:tc>
          <w:tcPr>
            <w:tcW w:w="630" w:type="dxa"/>
            <w:shd w:val="clear" w:color="auto" w:fill="FFC000"/>
          </w:tcPr>
          <w:p w:rsidR="009C705F" w:rsidRDefault="009C705F" w:rsidP="000F77F4">
            <w:pPr>
              <w:jc w:val="center"/>
            </w:pPr>
            <w:r>
              <w:t>1</w:t>
            </w:r>
          </w:p>
        </w:tc>
      </w:tr>
      <w:tr w:rsidR="009C705F" w:rsidTr="00DA38AE">
        <w:tc>
          <w:tcPr>
            <w:tcW w:w="2610" w:type="dxa"/>
          </w:tcPr>
          <w:p w:rsidR="009C705F" w:rsidRDefault="009C705F" w:rsidP="009C705F">
            <w:r w:rsidRPr="009C705F">
              <w:rPr>
                <w:b/>
              </w:rPr>
              <w:t>PERSONAL PROTECTION</w:t>
            </w:r>
          </w:p>
        </w:tc>
        <w:tc>
          <w:tcPr>
            <w:tcW w:w="630" w:type="dxa"/>
          </w:tcPr>
          <w:p w:rsidR="009C705F" w:rsidRDefault="009C705F" w:rsidP="000F77F4">
            <w:pPr>
              <w:jc w:val="center"/>
            </w:pPr>
          </w:p>
        </w:tc>
      </w:tr>
    </w:tbl>
    <w:p w:rsidR="007B674D" w:rsidRDefault="007B674D" w:rsidP="000F77F4">
      <w:pPr>
        <w:spacing w:after="0" w:line="240" w:lineRule="auto"/>
        <w:jc w:val="center"/>
        <w:sectPr w:rsidR="007B674D" w:rsidSect="007B67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05F" w:rsidRDefault="009C705F" w:rsidP="000F77F4">
      <w:pPr>
        <w:spacing w:after="0" w:line="240" w:lineRule="auto"/>
        <w:jc w:val="center"/>
      </w:pPr>
    </w:p>
    <w:p w:rsidR="009C705F" w:rsidRDefault="009C705F" w:rsidP="000F77F4">
      <w:pPr>
        <w:spacing w:after="0" w:line="240" w:lineRule="auto"/>
        <w:jc w:val="center"/>
        <w:sectPr w:rsidR="009C705F" w:rsidSect="009C70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705F" w:rsidRDefault="009C705F" w:rsidP="000F77F4">
      <w:pPr>
        <w:spacing w:after="0" w:line="240" w:lineRule="auto"/>
        <w:jc w:val="center"/>
      </w:pPr>
    </w:p>
    <w:p w:rsidR="009C705F" w:rsidRDefault="009C705F" w:rsidP="009C705F">
      <w:pPr>
        <w:spacing w:after="0" w:line="240" w:lineRule="auto"/>
      </w:pPr>
      <w:r w:rsidRPr="009C705F">
        <w:rPr>
          <w:b/>
        </w:rPr>
        <w:t>RATINGS NOTES:</w:t>
      </w:r>
      <w:r w:rsidRPr="009C705F">
        <w:t xml:space="preserve"> The customer is responsible for determining the PPE code for this material.</w:t>
      </w:r>
    </w:p>
    <w:p w:rsidR="009C705F" w:rsidRDefault="009C705F" w:rsidP="009C705F">
      <w:pPr>
        <w:spacing w:after="0" w:line="240" w:lineRule="auto"/>
      </w:pPr>
    </w:p>
    <w:p w:rsidR="009C705F" w:rsidRPr="000F77F4" w:rsidRDefault="009C705F" w:rsidP="009C705F">
      <w:pPr>
        <w:spacing w:after="0" w:line="240" w:lineRule="auto"/>
      </w:pPr>
      <w:r w:rsidRPr="009C705F">
        <w:rPr>
          <w:b/>
        </w:rPr>
        <w:t>MANUFACTURER DISCLAIMER:</w:t>
      </w:r>
      <w:r w:rsidRPr="009C705F">
        <w:t xml:space="preserve"> This information is compiled from sources believed reliable as of the date of issue, it is provided</w:t>
      </w:r>
      <w:r>
        <w:t xml:space="preserve"> </w:t>
      </w:r>
      <w:r w:rsidRPr="009C705F">
        <w:t>in good faith and correct to the best of our knowledge. No warranty, guarantee, or representation is made as to the sufficiency of</w:t>
      </w:r>
      <w:r>
        <w:t xml:space="preserve"> </w:t>
      </w:r>
      <w:r w:rsidRPr="009C705F">
        <w:t>the information for the safe use of the product nor to relieve the end user of their own Federal, State, and local regulatory</w:t>
      </w:r>
      <w:r>
        <w:t xml:space="preserve"> </w:t>
      </w:r>
      <w:r w:rsidRPr="009C705F">
        <w:t>compliance requirements.</w:t>
      </w:r>
    </w:p>
    <w:sectPr w:rsidR="009C705F" w:rsidRPr="000F77F4" w:rsidSect="00D00B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EE" w:rsidRDefault="000502EE" w:rsidP="00D00B10">
      <w:pPr>
        <w:spacing w:after="0" w:line="240" w:lineRule="auto"/>
      </w:pPr>
      <w:r>
        <w:separator/>
      </w:r>
    </w:p>
  </w:endnote>
  <w:endnote w:type="continuationSeparator" w:id="0">
    <w:p w:rsidR="000502EE" w:rsidRDefault="000502EE" w:rsidP="00D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121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F77F4" w:rsidRDefault="000F77F4">
            <w:pPr>
              <w:pStyle w:val="Footer"/>
              <w:jc w:val="center"/>
            </w:pPr>
            <w:r>
              <w:t xml:space="preserve">Page </w:t>
            </w:r>
            <w:r w:rsidR="00507A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07AE2">
              <w:rPr>
                <w:b/>
                <w:sz w:val="24"/>
                <w:szCs w:val="24"/>
              </w:rPr>
              <w:fldChar w:fldCharType="separate"/>
            </w:r>
            <w:r w:rsidR="000C49F5">
              <w:rPr>
                <w:b/>
                <w:noProof/>
              </w:rPr>
              <w:t>1</w:t>
            </w:r>
            <w:r w:rsidR="00507AE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07A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07AE2">
              <w:rPr>
                <w:b/>
                <w:sz w:val="24"/>
                <w:szCs w:val="24"/>
              </w:rPr>
              <w:fldChar w:fldCharType="separate"/>
            </w:r>
            <w:r w:rsidR="000C49F5">
              <w:rPr>
                <w:b/>
                <w:noProof/>
              </w:rPr>
              <w:t>7</w:t>
            </w:r>
            <w:r w:rsidR="00507A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77F4" w:rsidRDefault="000F77F4" w:rsidP="00D00B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EE" w:rsidRDefault="000502EE" w:rsidP="00D00B10">
      <w:pPr>
        <w:spacing w:after="0" w:line="240" w:lineRule="auto"/>
      </w:pPr>
      <w:r>
        <w:separator/>
      </w:r>
    </w:p>
  </w:footnote>
  <w:footnote w:type="continuationSeparator" w:id="0">
    <w:p w:rsidR="000502EE" w:rsidRDefault="000502EE" w:rsidP="00D0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F4" w:rsidRPr="00D00B10" w:rsidRDefault="000F77F4" w:rsidP="00D00B10">
    <w:pPr>
      <w:pStyle w:val="Header"/>
      <w:jc w:val="right"/>
      <w:rPr>
        <w:rFonts w:ascii="Arial" w:hAnsi="Arial" w:cs="Arial"/>
        <w:b/>
        <w:sz w:val="44"/>
      </w:rPr>
    </w:pPr>
    <w:r w:rsidRPr="00D00B10">
      <w:rPr>
        <w:rFonts w:ascii="Arial" w:hAnsi="Arial" w:cs="Arial"/>
        <w:noProof/>
        <w:sz w:val="40"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-215900</wp:posOffset>
          </wp:positionV>
          <wp:extent cx="1500505" cy="939800"/>
          <wp:effectExtent l="0" t="0" r="0" b="0"/>
          <wp:wrapTopAndBottom/>
          <wp:docPr id="4" name="Picture 4" descr="C:\Users\Fiberglass\AppData\Local\Microsoft\Windows\INetCache\Content.Word\FascoLogoWhite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berglass\AppData\Local\Microsoft\Windows\INetCache\Content.Word\FascoLogoWhite1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0B10">
      <w:rPr>
        <w:rFonts w:ascii="Arial" w:hAnsi="Arial" w:cs="Arial"/>
        <w:b/>
        <w:sz w:val="44"/>
      </w:rPr>
      <w:t>SAFETY DATA SHEET</w:t>
    </w:r>
  </w:p>
  <w:p w:rsidR="000F77F4" w:rsidRPr="00D00B10" w:rsidRDefault="000F77F4" w:rsidP="00D00B10">
    <w:pPr>
      <w:pStyle w:val="Header"/>
      <w:jc w:val="right"/>
      <w:rPr>
        <w:rFonts w:ascii="Arial" w:hAnsi="Arial" w:cs="Arial"/>
        <w:b/>
        <w:sz w:val="24"/>
      </w:rPr>
    </w:pPr>
    <w:r w:rsidRPr="00D00B10">
      <w:rPr>
        <w:rFonts w:ascii="Arial" w:hAnsi="Arial" w:cs="Arial"/>
        <w:b/>
        <w:sz w:val="24"/>
      </w:rPr>
      <w:t>Material Identity: Fasco #</w:t>
    </w:r>
    <w:r w:rsidR="0092635B">
      <w:rPr>
        <w:rFonts w:ascii="Arial" w:hAnsi="Arial" w:cs="Arial"/>
        <w:b/>
        <w:sz w:val="24"/>
      </w:rPr>
      <w:t>7</w:t>
    </w:r>
    <w:r w:rsidR="007B6CCD">
      <w:rPr>
        <w:rFonts w:ascii="Arial" w:hAnsi="Arial" w:cs="Arial"/>
        <w:b/>
        <w:sz w:val="24"/>
      </w:rPr>
      <w:t xml:space="preserve"> </w:t>
    </w:r>
    <w:r w:rsidR="0092635B">
      <w:rPr>
        <w:rFonts w:ascii="Arial" w:hAnsi="Arial" w:cs="Arial"/>
        <w:b/>
        <w:sz w:val="24"/>
      </w:rPr>
      <w:t>Fas-Stone</w:t>
    </w:r>
    <w:r w:rsidR="00E33645">
      <w:rPr>
        <w:rFonts w:ascii="Arial" w:hAnsi="Arial" w:cs="Arial"/>
        <w:b/>
        <w:sz w:val="24"/>
      </w:rPr>
      <w:t xml:space="preserve"> Part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B10"/>
    <w:rsid w:val="000502EE"/>
    <w:rsid w:val="000C49F5"/>
    <w:rsid w:val="000D736B"/>
    <w:rsid w:val="000F77F4"/>
    <w:rsid w:val="001116FA"/>
    <w:rsid w:val="001C63FF"/>
    <w:rsid w:val="00273348"/>
    <w:rsid w:val="002D0ADD"/>
    <w:rsid w:val="002F2837"/>
    <w:rsid w:val="00331450"/>
    <w:rsid w:val="003A5867"/>
    <w:rsid w:val="004C39A0"/>
    <w:rsid w:val="004E160D"/>
    <w:rsid w:val="004F72DB"/>
    <w:rsid w:val="00507AE2"/>
    <w:rsid w:val="00642F76"/>
    <w:rsid w:val="007B674D"/>
    <w:rsid w:val="007B6CCD"/>
    <w:rsid w:val="00814DA2"/>
    <w:rsid w:val="008324EC"/>
    <w:rsid w:val="008D2C4A"/>
    <w:rsid w:val="00915A42"/>
    <w:rsid w:val="0092635B"/>
    <w:rsid w:val="00997E51"/>
    <w:rsid w:val="009C705F"/>
    <w:rsid w:val="009F3BFA"/>
    <w:rsid w:val="00CA0563"/>
    <w:rsid w:val="00D00B10"/>
    <w:rsid w:val="00D202CB"/>
    <w:rsid w:val="00DA38AE"/>
    <w:rsid w:val="00E3364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06A35-3E4A-4DE1-91FA-9E45559F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B10"/>
  </w:style>
  <w:style w:type="paragraph" w:styleId="Footer">
    <w:name w:val="footer"/>
    <w:basedOn w:val="Normal"/>
    <w:link w:val="FooterChar"/>
    <w:uiPriority w:val="99"/>
    <w:unhideWhenUsed/>
    <w:rsid w:val="00D0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10"/>
  </w:style>
  <w:style w:type="paragraph" w:styleId="BalloonText">
    <w:name w:val="Balloon Text"/>
    <w:basedOn w:val="Normal"/>
    <w:link w:val="BalloonTextChar"/>
    <w:uiPriority w:val="99"/>
    <w:semiHidden/>
    <w:unhideWhenUsed/>
    <w:rsid w:val="00D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3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715F-EE55-43E9-BEF8-CE02B973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Fiberglass</dc:creator>
  <cp:lastModifiedBy>David Novotny</cp:lastModifiedBy>
  <cp:revision>7</cp:revision>
  <cp:lastPrinted>2016-07-29T18:11:00Z</cp:lastPrinted>
  <dcterms:created xsi:type="dcterms:W3CDTF">2015-12-30T20:26:00Z</dcterms:created>
  <dcterms:modified xsi:type="dcterms:W3CDTF">2016-07-29T18:12:00Z</dcterms:modified>
</cp:coreProperties>
</file>