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0B10" w:rsidRPr="00D00B10" w:rsidTr="00D00B10">
        <w:tc>
          <w:tcPr>
            <w:tcW w:w="9576" w:type="dxa"/>
          </w:tcPr>
          <w:p w:rsidR="00D00B10" w:rsidRPr="00D00B10" w:rsidRDefault="00FA2174" w:rsidP="002D0ADD">
            <w:pPr>
              <w:jc w:val="center"/>
              <w:rPr>
                <w:b/>
              </w:rPr>
            </w:pPr>
            <w:r>
              <w:rPr>
                <w:rFonts w:cs="Arial"/>
              </w:rPr>
              <w:t>Gloss Epoxy Coating</w:t>
            </w:r>
            <w:r w:rsidR="00D00B10" w:rsidRPr="00D00B10">
              <w:rPr>
                <w:b/>
              </w:rPr>
              <w:t>S</w:t>
            </w:r>
            <w:r w:rsidR="00642F76">
              <w:rPr>
                <w:b/>
              </w:rPr>
              <w:t>ECTION 1</w:t>
            </w:r>
            <w:r w:rsidR="00D00B10" w:rsidRPr="00D00B10">
              <w:rPr>
                <w:b/>
              </w:rPr>
              <w:t xml:space="preserve"> - COMPANY AND PRODUCT IDENTIFICATION</w:t>
            </w:r>
          </w:p>
        </w:tc>
      </w:tr>
    </w:tbl>
    <w:p w:rsidR="00D00B10" w:rsidRDefault="00D00B10">
      <w:pPr>
        <w:rPr>
          <w:b/>
        </w:rPr>
        <w:sectPr w:rsidR="00D00B10" w:rsidSect="000D736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ADD" w:rsidRDefault="002D0ADD" w:rsidP="002D0ADD">
      <w:pPr>
        <w:spacing w:after="0" w:line="240" w:lineRule="auto"/>
        <w:rPr>
          <w:b/>
        </w:rPr>
      </w:pPr>
    </w:p>
    <w:p w:rsidR="002D0ADD" w:rsidRDefault="002D0ADD" w:rsidP="002D0ADD">
      <w:pPr>
        <w:spacing w:after="0" w:line="240" w:lineRule="auto"/>
        <w:rPr>
          <w:b/>
        </w:rPr>
      </w:pPr>
      <w:r w:rsidRPr="002D0ADD">
        <w:rPr>
          <w:b/>
        </w:rPr>
        <w:t>MANUFACTURER</w:t>
      </w:r>
      <w:r>
        <w:rPr>
          <w:b/>
        </w:rPr>
        <w:t xml:space="preserve"> INFORMATION:</w:t>
      </w:r>
    </w:p>
    <w:p w:rsidR="002D0ADD" w:rsidRDefault="002D0ADD" w:rsidP="002D0ADD">
      <w:pPr>
        <w:spacing w:after="0" w:line="240" w:lineRule="auto"/>
      </w:pPr>
      <w:r w:rsidRPr="002D0ADD">
        <w:t>Fasco Epoxies, Inc.</w:t>
      </w:r>
    </w:p>
    <w:p w:rsidR="002D0ADD" w:rsidRDefault="002D0ADD" w:rsidP="002D0ADD">
      <w:pPr>
        <w:spacing w:after="0" w:line="240" w:lineRule="auto"/>
      </w:pPr>
      <w:r w:rsidRPr="002D0ADD">
        <w:t xml:space="preserve">2550 N U.S.1 Fort Pierce, FL 34946 </w:t>
      </w:r>
    </w:p>
    <w:p w:rsidR="001C342F" w:rsidRDefault="001C342F" w:rsidP="001C342F">
      <w:pPr>
        <w:spacing w:after="0" w:line="240" w:lineRule="auto"/>
      </w:pPr>
      <w:r>
        <w:rPr>
          <w:b/>
        </w:rPr>
        <w:t>E-Mail:</w:t>
      </w:r>
      <w:r>
        <w:t xml:space="preserve"> Sales@FascoEpoxies.com</w:t>
      </w:r>
    </w:p>
    <w:p w:rsidR="001C342F" w:rsidRDefault="001C342F" w:rsidP="001C342F">
      <w:pPr>
        <w:spacing w:after="0" w:line="240" w:lineRule="auto"/>
      </w:pPr>
      <w:r>
        <w:rPr>
          <w:b/>
        </w:rPr>
        <w:t>Customer Service:</w:t>
      </w:r>
      <w:r>
        <w:t xml:space="preserve"> (305) 821-9441 </w:t>
      </w:r>
    </w:p>
    <w:p w:rsidR="002D0ADD" w:rsidRDefault="002D0ADD" w:rsidP="002D0ADD">
      <w:pPr>
        <w:spacing w:after="0" w:line="240" w:lineRule="auto"/>
        <w:rPr>
          <w:b/>
        </w:rPr>
      </w:pPr>
      <w:bookmarkStart w:id="0" w:name="_GoBack"/>
      <w:bookmarkEnd w:id="0"/>
    </w:p>
    <w:p w:rsidR="007B674D" w:rsidRDefault="002D0ADD" w:rsidP="002D0ADD">
      <w:pPr>
        <w:spacing w:after="0" w:line="240" w:lineRule="auto"/>
      </w:pPr>
      <w:r>
        <w:rPr>
          <w:b/>
        </w:rPr>
        <w:t xml:space="preserve">24 HR. </w:t>
      </w:r>
      <w:r w:rsidRPr="002D0ADD">
        <w:rPr>
          <w:b/>
        </w:rPr>
        <w:t xml:space="preserve">Emergency </w:t>
      </w:r>
      <w:r>
        <w:rPr>
          <w:b/>
        </w:rPr>
        <w:t xml:space="preserve">Phone </w:t>
      </w:r>
      <w:r w:rsidRPr="002D0ADD">
        <w:rPr>
          <w:b/>
        </w:rPr>
        <w:t>Contact:</w:t>
      </w:r>
      <w:r w:rsidRPr="002D0ADD">
        <w:t xml:space="preserve"> </w:t>
      </w:r>
      <w:r w:rsidR="007B674D">
        <w:tab/>
      </w:r>
    </w:p>
    <w:p w:rsidR="002D0ADD" w:rsidRDefault="007B674D" w:rsidP="002D0ADD">
      <w:pPr>
        <w:spacing w:after="0" w:line="240" w:lineRule="auto"/>
      </w:pPr>
      <w:r>
        <w:tab/>
      </w:r>
      <w:r w:rsidR="002F2837">
        <w:t>CHEMTREC</w:t>
      </w:r>
      <w:r w:rsidR="002D0ADD" w:rsidRPr="002D0ADD">
        <w:t xml:space="preserve"> </w:t>
      </w:r>
    </w:p>
    <w:p w:rsidR="002D0ADD" w:rsidRDefault="002D0ADD" w:rsidP="002D0ADD">
      <w:pPr>
        <w:spacing w:after="0" w:line="240" w:lineRule="auto"/>
      </w:pPr>
      <w:r>
        <w:tab/>
      </w:r>
      <w:r w:rsidR="00B10965">
        <w:rPr>
          <w:rFonts w:cs="Arial"/>
          <w:bCs/>
          <w:szCs w:val="20"/>
        </w:rPr>
        <w:t>1-800-424-9300</w:t>
      </w:r>
    </w:p>
    <w:p w:rsidR="002D0ADD" w:rsidRDefault="002D0ADD" w:rsidP="002D0ADD">
      <w:pPr>
        <w:spacing w:after="0" w:line="240" w:lineRule="auto"/>
      </w:pPr>
    </w:p>
    <w:p w:rsidR="002D0ADD" w:rsidRDefault="002D0ADD" w:rsidP="002D0ADD">
      <w:pPr>
        <w:spacing w:after="0" w:line="240" w:lineRule="auto"/>
      </w:pPr>
      <w:r w:rsidRPr="002D0ADD">
        <w:rPr>
          <w:b/>
        </w:rPr>
        <w:t>PRODUCT NAME:</w:t>
      </w:r>
      <w:r w:rsidRPr="002D0ADD">
        <w:t xml:space="preserve"> </w:t>
      </w:r>
      <w:r w:rsidR="00933FDE">
        <w:t>Fasco #</w:t>
      </w:r>
      <w:r w:rsidR="00486F29">
        <w:t>99</w:t>
      </w:r>
      <w:r w:rsidR="00B4105B">
        <w:t xml:space="preserve"> </w:t>
      </w:r>
      <w:r w:rsidR="00486F29">
        <w:t>Stop Rot</w:t>
      </w:r>
      <w:r w:rsidR="00E3415A">
        <w:t xml:space="preserve"> Part </w:t>
      </w:r>
      <w:r w:rsidR="007A1EFE">
        <w:t>2</w:t>
      </w:r>
    </w:p>
    <w:p w:rsidR="00C521A3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CODE:</w:t>
      </w:r>
      <w:r w:rsidRPr="002D0ADD">
        <w:t xml:space="preserve"> </w:t>
      </w:r>
      <w:r w:rsidR="00667650">
        <w:t>F</w:t>
      </w:r>
      <w:r w:rsidR="00486F29">
        <w:t>99</w:t>
      </w:r>
      <w:r w:rsidR="007A1EFE">
        <w:t xml:space="preserve"> Part 2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Synonyms:</w:t>
      </w:r>
      <w:r>
        <w:t xml:space="preserve"> </w:t>
      </w:r>
      <w:r w:rsidR="00923417">
        <w:t>Complex Hydrocarbon Mixture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Description:</w:t>
      </w:r>
      <w:r w:rsidR="00923417">
        <w:rPr>
          <w:b/>
        </w:rPr>
        <w:t xml:space="preserve"> </w:t>
      </w:r>
      <w:r w:rsidR="007A1EFE" w:rsidRPr="007A1EFE">
        <w:t>Hardener</w:t>
      </w:r>
      <w:r w:rsidRPr="007A1EFE">
        <w:tab/>
      </w:r>
    </w:p>
    <w:p w:rsidR="002D0ADD" w:rsidRDefault="002D0ADD" w:rsidP="002D0AD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0ADD" w:rsidRPr="002D0ADD" w:rsidTr="008324EC">
        <w:tc>
          <w:tcPr>
            <w:tcW w:w="9576" w:type="dxa"/>
          </w:tcPr>
          <w:p w:rsidR="002D0ADD" w:rsidRPr="002D0ADD" w:rsidRDefault="00642F76" w:rsidP="00642F76">
            <w:pPr>
              <w:jc w:val="center"/>
              <w:rPr>
                <w:b/>
              </w:rPr>
            </w:pPr>
            <w:r>
              <w:rPr>
                <w:b/>
              </w:rPr>
              <w:t>SECTION 2 - HAZARDS IDENTIFICATION</w:t>
            </w:r>
          </w:p>
        </w:tc>
      </w:tr>
    </w:tbl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  <w:rPr>
          <w:b/>
        </w:rPr>
        <w:sectPr w:rsidR="00642F76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GHS CLASSIFICATIONS</w:t>
      </w:r>
    </w:p>
    <w:p w:rsidR="00642F76" w:rsidRDefault="00642F76" w:rsidP="00642F76">
      <w:pPr>
        <w:spacing w:after="0" w:line="240" w:lineRule="auto"/>
        <w:rPr>
          <w:b/>
        </w:rPr>
      </w:pPr>
    </w:p>
    <w:p w:rsidR="00923417" w:rsidRDefault="00923417" w:rsidP="00923417">
      <w:pPr>
        <w:spacing w:after="0" w:line="240" w:lineRule="auto"/>
        <w:rPr>
          <w:b/>
        </w:rPr>
        <w:sectPr w:rsidR="00923417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EFE" w:rsidRDefault="00642F76" w:rsidP="00923417">
      <w:pPr>
        <w:spacing w:after="0" w:line="240" w:lineRule="auto"/>
        <w:rPr>
          <w:b/>
        </w:rPr>
      </w:pPr>
      <w:r w:rsidRPr="00642F76">
        <w:rPr>
          <w:b/>
        </w:rPr>
        <w:t>[Health]</w:t>
      </w:r>
    </w:p>
    <w:p w:rsidR="007A1EFE" w:rsidRPr="007A1EFE" w:rsidRDefault="007A1EFE" w:rsidP="00923417">
      <w:pPr>
        <w:spacing w:after="0" w:line="240" w:lineRule="auto"/>
      </w:pPr>
      <w:r w:rsidRPr="007A1EFE">
        <w:t>Skin Sensitization, Category 1</w:t>
      </w:r>
    </w:p>
    <w:p w:rsidR="007A1EFE" w:rsidRPr="007A1EFE" w:rsidRDefault="007A1EFE" w:rsidP="00923417">
      <w:pPr>
        <w:spacing w:after="0" w:line="240" w:lineRule="auto"/>
      </w:pPr>
      <w:r w:rsidRPr="007A1EFE">
        <w:t>Skin Corrosion/Irritation, Category 1B</w:t>
      </w:r>
    </w:p>
    <w:p w:rsidR="007A1EFE" w:rsidRDefault="00642F76" w:rsidP="00923417">
      <w:pPr>
        <w:spacing w:after="0" w:line="240" w:lineRule="auto"/>
        <w:rPr>
          <w:b/>
        </w:rPr>
      </w:pPr>
      <w:r w:rsidRPr="00642F76">
        <w:rPr>
          <w:b/>
        </w:rPr>
        <w:t>[Environmental]</w:t>
      </w:r>
    </w:p>
    <w:p w:rsidR="007A1EFE" w:rsidRPr="007A1EFE" w:rsidRDefault="007A1EFE" w:rsidP="00923417">
      <w:pPr>
        <w:spacing w:after="0" w:line="240" w:lineRule="auto"/>
      </w:pPr>
      <w:r w:rsidRPr="007A1EFE">
        <w:t>Aquatic Chronic 3</w:t>
      </w:r>
    </w:p>
    <w:p w:rsidR="007A1EFE" w:rsidRDefault="007A1EFE" w:rsidP="00923417">
      <w:pPr>
        <w:spacing w:after="0" w:line="240" w:lineRule="auto"/>
        <w:rPr>
          <w:b/>
        </w:rPr>
      </w:pPr>
    </w:p>
    <w:p w:rsidR="007A1EFE" w:rsidRDefault="007A1EFE" w:rsidP="00923417">
      <w:pPr>
        <w:spacing w:after="0" w:line="240" w:lineRule="auto"/>
        <w:rPr>
          <w:b/>
        </w:rPr>
      </w:pPr>
    </w:p>
    <w:p w:rsidR="007A1EFE" w:rsidRDefault="00642F76" w:rsidP="00923417">
      <w:pPr>
        <w:spacing w:after="0" w:line="240" w:lineRule="auto"/>
      </w:pPr>
      <w:r w:rsidRPr="00642F76">
        <w:rPr>
          <w:b/>
        </w:rPr>
        <w:t>[Physical</w:t>
      </w:r>
      <w:r w:rsidR="007A1EFE">
        <w:rPr>
          <w:b/>
        </w:rPr>
        <w:t>]</w:t>
      </w:r>
    </w:p>
    <w:p w:rsidR="007A1EFE" w:rsidRDefault="007A1EFE" w:rsidP="001C63FF">
      <w:pPr>
        <w:spacing w:after="0" w:line="240" w:lineRule="auto"/>
      </w:pPr>
    </w:p>
    <w:p w:rsidR="007A1EFE" w:rsidRDefault="007A1EFE" w:rsidP="001C63FF">
      <w:pPr>
        <w:spacing w:after="0" w:line="240" w:lineRule="auto"/>
      </w:pPr>
    </w:p>
    <w:p w:rsidR="007A1EFE" w:rsidRDefault="007A1EFE" w:rsidP="001C63FF">
      <w:pPr>
        <w:spacing w:after="0" w:line="240" w:lineRule="auto"/>
        <w:sectPr w:rsidR="007A1EFE" w:rsidSect="007A1EF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1EFE" w:rsidRDefault="007A1EFE" w:rsidP="001C63FF">
      <w:pPr>
        <w:spacing w:after="0" w:line="240" w:lineRule="auto"/>
      </w:pPr>
    </w:p>
    <w:p w:rsidR="00D00B10" w:rsidRPr="00642F76" w:rsidRDefault="00642F76" w:rsidP="001C63FF">
      <w:pPr>
        <w:spacing w:after="0" w:line="240" w:lineRule="auto"/>
        <w:rPr>
          <w:b/>
        </w:rPr>
      </w:pPr>
      <w:r w:rsidRPr="00642F76">
        <w:rPr>
          <w:b/>
        </w:rPr>
        <w:t>GHS Label Elements, Including Precautionary Statements:</w:t>
      </w:r>
    </w:p>
    <w:p w:rsidR="001C63FF" w:rsidRDefault="001C63FF" w:rsidP="001C63FF">
      <w:pPr>
        <w:spacing w:after="0" w:line="240" w:lineRule="auto"/>
        <w:rPr>
          <w:b/>
        </w:rPr>
      </w:pPr>
    </w:p>
    <w:p w:rsid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Pictograms:</w:t>
      </w:r>
    </w:p>
    <w:p w:rsidR="00D00B10" w:rsidRDefault="007A1EFE" w:rsidP="001C63FF">
      <w:pPr>
        <w:spacing w:after="0" w:line="240" w:lineRule="auto"/>
      </w:pPr>
      <w:r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635635</wp:posOffset>
            </wp:positionH>
            <wp:positionV relativeFrom="margin">
              <wp:posOffset>5291455</wp:posOffset>
            </wp:positionV>
            <wp:extent cx="561975" cy="582930"/>
            <wp:effectExtent l="19050" t="0" r="9525" b="0"/>
            <wp:wrapSquare wrapText="bothSides"/>
            <wp:docPr id="1" name="Picture 6" descr="C:\Users\Fiberglass\AppData\Local\Microsoft\Windows\INetCache\Content.Word\Aquatic-pollut-re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berglass\AppData\Local\Microsoft\Windows\INetCache\Content.Word\Aquatic-pollut-red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0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16.95pt;width:45pt;height:45pt;z-index:251660288;mso-position-horizontal-relative:margin;mso-position-vertical-relative:margin">
            <v:imagedata r:id="rId10" o:title="exclam"/>
            <w10:wrap type="square" anchorx="margin" anchory="margin"/>
          </v:shape>
        </w:pict>
      </w:r>
      <w:r w:rsidR="001C63FF">
        <w:t xml:space="preserve"> </w:t>
      </w:r>
    </w:p>
    <w:p w:rsidR="004360D6" w:rsidRDefault="004360D6" w:rsidP="001C63FF">
      <w:pPr>
        <w:spacing w:after="0" w:line="240" w:lineRule="auto"/>
        <w:rPr>
          <w:b/>
        </w:rPr>
      </w:pPr>
    </w:p>
    <w:p w:rsidR="004360D6" w:rsidRDefault="004360D6" w:rsidP="001C63FF">
      <w:pPr>
        <w:spacing w:after="0" w:line="240" w:lineRule="auto"/>
        <w:rPr>
          <w:b/>
        </w:rPr>
      </w:pPr>
    </w:p>
    <w:p w:rsidR="004360D6" w:rsidRDefault="004360D6" w:rsidP="001C63FF">
      <w:pPr>
        <w:spacing w:after="0" w:line="240" w:lineRule="auto"/>
        <w:rPr>
          <w:b/>
        </w:rPr>
      </w:pPr>
    </w:p>
    <w:p w:rsidR="00123F6E" w:rsidRDefault="00123F6E" w:rsidP="001C63FF">
      <w:pPr>
        <w:spacing w:after="0" w:line="240" w:lineRule="auto"/>
        <w:rPr>
          <w:b/>
        </w:rPr>
      </w:pPr>
    </w:p>
    <w:p w:rsidR="00D00B10" w:rsidRDefault="001C63FF" w:rsidP="001C63FF">
      <w:pPr>
        <w:spacing w:after="0" w:line="240" w:lineRule="auto"/>
      </w:pPr>
      <w:r w:rsidRPr="001C63FF">
        <w:rPr>
          <w:b/>
        </w:rPr>
        <w:t>Signal Word:</w:t>
      </w:r>
      <w:r>
        <w:rPr>
          <w:b/>
        </w:rPr>
        <w:tab/>
      </w:r>
      <w:r w:rsidR="007A1EFE">
        <w:t>Danger</w:t>
      </w:r>
    </w:p>
    <w:p w:rsidR="001C63FF" w:rsidRDefault="001C63FF" w:rsidP="001C63FF">
      <w:pPr>
        <w:spacing w:after="0" w:line="240" w:lineRule="auto"/>
      </w:pP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HAZARD STATEMENT(S):</w:t>
      </w:r>
    </w:p>
    <w:p w:rsidR="007A1EFE" w:rsidRPr="007A1EFE" w:rsidRDefault="007A1EFE" w:rsidP="007A1EFE">
      <w:pPr>
        <w:pStyle w:val="Default"/>
        <w:rPr>
          <w:rFonts w:asciiTheme="minorHAnsi" w:hAnsiTheme="minorHAnsi"/>
          <w:sz w:val="22"/>
          <w:szCs w:val="22"/>
        </w:rPr>
      </w:pPr>
      <w:r w:rsidRPr="007A1EFE">
        <w:rPr>
          <w:rFonts w:asciiTheme="minorHAnsi" w:hAnsiTheme="minorHAnsi"/>
          <w:sz w:val="22"/>
          <w:szCs w:val="22"/>
        </w:rPr>
        <w:t xml:space="preserve">H314: Causes severe skin burns and eye damage. </w:t>
      </w:r>
    </w:p>
    <w:p w:rsidR="007A1EFE" w:rsidRPr="007A1EFE" w:rsidRDefault="007A1EFE" w:rsidP="007A1EFE">
      <w:pPr>
        <w:pStyle w:val="Default"/>
        <w:rPr>
          <w:rFonts w:asciiTheme="minorHAnsi" w:hAnsiTheme="minorHAnsi"/>
          <w:sz w:val="22"/>
          <w:szCs w:val="22"/>
        </w:rPr>
      </w:pPr>
      <w:r w:rsidRPr="007A1EFE">
        <w:rPr>
          <w:rFonts w:asciiTheme="minorHAnsi" w:hAnsiTheme="minorHAnsi"/>
          <w:sz w:val="22"/>
          <w:szCs w:val="22"/>
        </w:rPr>
        <w:t xml:space="preserve">H317: May cause an allergic skin reaction. </w:t>
      </w:r>
    </w:p>
    <w:p w:rsidR="007A1EFE" w:rsidRPr="007A1EFE" w:rsidRDefault="007A1EFE" w:rsidP="007A1EFE">
      <w:pPr>
        <w:spacing w:after="0" w:line="240" w:lineRule="auto"/>
      </w:pPr>
      <w:r w:rsidRPr="007A1EFE">
        <w:t>H412: Harmful to aquatic life with long lasting effects.</w:t>
      </w:r>
    </w:p>
    <w:p w:rsidR="007A1EFE" w:rsidRDefault="007A1EFE" w:rsidP="007A1EFE">
      <w:pPr>
        <w:spacing w:after="0" w:line="240" w:lineRule="auto"/>
      </w:pPr>
    </w:p>
    <w:p w:rsidR="001C63FF" w:rsidRDefault="001C63FF" w:rsidP="007A1EFE">
      <w:pPr>
        <w:spacing w:after="0" w:line="240" w:lineRule="auto"/>
        <w:rPr>
          <w:b/>
        </w:rPr>
      </w:pPr>
      <w:r w:rsidRPr="001C63FF">
        <w:rPr>
          <w:b/>
        </w:rPr>
        <w:t>PRECAUTIONARY STATEMENT(S):</w:t>
      </w:r>
      <w:r>
        <w:br/>
      </w:r>
      <w:r w:rsidRPr="001C63FF">
        <w:rPr>
          <w:b/>
        </w:rPr>
        <w:t>Prevention:</w:t>
      </w:r>
    </w:p>
    <w:p w:rsidR="007A1EFE" w:rsidRDefault="007A1EFE" w:rsidP="007A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1EFE">
        <w:rPr>
          <w:rFonts w:ascii="Arial" w:hAnsi="Arial" w:cs="Arial"/>
          <w:color w:val="000000"/>
          <w:sz w:val="20"/>
          <w:szCs w:val="20"/>
        </w:rPr>
        <w:t xml:space="preserve">P260:Do not breath dust/fume/gas/mist/vapors/spray </w:t>
      </w:r>
    </w:p>
    <w:p w:rsidR="007A1EFE" w:rsidRDefault="007A1EFE" w:rsidP="007A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1EFE">
        <w:rPr>
          <w:rFonts w:ascii="Arial" w:hAnsi="Arial" w:cs="Arial"/>
          <w:color w:val="000000"/>
          <w:sz w:val="20"/>
          <w:szCs w:val="20"/>
        </w:rPr>
        <w:t xml:space="preserve">P261: Avoid breathing dust/fume/gas/mist/vapors/spray </w:t>
      </w:r>
    </w:p>
    <w:p w:rsidR="007A1EFE" w:rsidRPr="007A1EFE" w:rsidRDefault="007A1EFE" w:rsidP="007A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1EFE">
        <w:rPr>
          <w:rFonts w:ascii="Arial" w:hAnsi="Arial" w:cs="Arial"/>
          <w:color w:val="000000"/>
          <w:sz w:val="20"/>
          <w:szCs w:val="20"/>
        </w:rPr>
        <w:t xml:space="preserve">P264:Wash hands thoroughly after handling </w:t>
      </w:r>
    </w:p>
    <w:p w:rsidR="007A1EFE" w:rsidRPr="007A1EFE" w:rsidRDefault="007A1EFE" w:rsidP="007A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1EFE">
        <w:rPr>
          <w:rFonts w:ascii="Arial" w:hAnsi="Arial" w:cs="Arial"/>
          <w:color w:val="000000"/>
          <w:sz w:val="20"/>
          <w:szCs w:val="20"/>
        </w:rPr>
        <w:t xml:space="preserve">P272: Contaminated work clothing should not be allowed out of the workplace. </w:t>
      </w:r>
    </w:p>
    <w:p w:rsidR="007A1EFE" w:rsidRPr="007A1EFE" w:rsidRDefault="007A1EFE" w:rsidP="007A1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1EFE">
        <w:rPr>
          <w:rFonts w:ascii="Arial" w:hAnsi="Arial" w:cs="Arial"/>
          <w:color w:val="000000"/>
          <w:sz w:val="20"/>
          <w:szCs w:val="20"/>
        </w:rPr>
        <w:lastRenderedPageBreak/>
        <w:t xml:space="preserve">P273: Avoid release to the environment. </w:t>
      </w:r>
    </w:p>
    <w:p w:rsidR="007A1EFE" w:rsidRDefault="007A1EFE" w:rsidP="007A1EF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1EFE">
        <w:rPr>
          <w:rFonts w:ascii="Arial" w:hAnsi="Arial" w:cs="Arial"/>
          <w:color w:val="000000"/>
          <w:sz w:val="20"/>
          <w:szCs w:val="20"/>
        </w:rPr>
        <w:t xml:space="preserve">P280:Wear protective gloves/protective clothing/eye protection/face protection. </w:t>
      </w:r>
    </w:p>
    <w:p w:rsidR="00297220" w:rsidRDefault="00297220" w:rsidP="007A1EF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63FF" w:rsidRDefault="001C63FF" w:rsidP="007A1EFE">
      <w:pPr>
        <w:spacing w:after="0" w:line="240" w:lineRule="auto"/>
        <w:rPr>
          <w:b/>
        </w:rPr>
      </w:pPr>
      <w:r w:rsidRPr="001C63FF">
        <w:rPr>
          <w:b/>
        </w:rPr>
        <w:t>Response:</w:t>
      </w:r>
    </w:p>
    <w:p w:rsid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P301+P330+P331: IF SWALLOWED: rinse mouth. Do NOT induce vomiting. </w:t>
      </w:r>
    </w:p>
    <w:p w:rsid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297220">
        <w:rPr>
          <w:rFonts w:ascii="Arial" w:hAnsi="Arial" w:cs="Arial"/>
          <w:color w:val="000000"/>
          <w:sz w:val="20"/>
          <w:szCs w:val="20"/>
        </w:rPr>
        <w:t xml:space="preserve">302+P352: IF ON SKIN:Wash with plenty of soap and water.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P303+P361+P353: IF ON SKIN (or hair): Remove/Take off immediately all contaminated clothing. Rinse skin with water/shower. </w:t>
      </w:r>
    </w:p>
    <w:p w:rsid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P304+P340: IF INHALED: Remove victim to fresh air and keep at rest in a position comfortable for breathing.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P305+P351+P338: IF IN EYES: Rinse cautiously with water for several minutes. Remove contact lenses, if present and easy to do. Continue rinsing. </w:t>
      </w:r>
    </w:p>
    <w:p w:rsid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P310: Immediately call a POISON CENTER or doctor/physician. </w:t>
      </w:r>
    </w:p>
    <w:p w:rsid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P333+P313: If skin irritation or rash occurs: Get medical advice/attention.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P363:Wash contaminated clothing before reuse.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7220">
        <w:rPr>
          <w:rFonts w:ascii="Arial" w:hAnsi="Arial" w:cs="Arial"/>
          <w:color w:val="000000"/>
          <w:sz w:val="20"/>
          <w:szCs w:val="20"/>
        </w:rPr>
        <w:t xml:space="preserve">P405: Store locked up. </w:t>
      </w:r>
    </w:p>
    <w:p w:rsidR="00297220" w:rsidRDefault="00297220" w:rsidP="00297220">
      <w:pPr>
        <w:spacing w:after="0" w:line="240" w:lineRule="auto"/>
      </w:pPr>
      <w:r w:rsidRPr="00297220">
        <w:rPr>
          <w:rFonts w:ascii="Arial" w:hAnsi="Arial" w:cs="Arial"/>
          <w:color w:val="000000"/>
          <w:sz w:val="20"/>
          <w:szCs w:val="20"/>
        </w:rPr>
        <w:t>P501: Dispose of contents/container in accordance with local/regional/national/international regulations.</w:t>
      </w:r>
    </w:p>
    <w:p w:rsidR="00297220" w:rsidRDefault="00297220" w:rsidP="00297220">
      <w:pPr>
        <w:spacing w:after="0" w:line="240" w:lineRule="auto"/>
      </w:pPr>
    </w:p>
    <w:p w:rsidR="00297220" w:rsidRPr="00123F6E" w:rsidRDefault="00297220" w:rsidP="0029722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3FF" w:rsidTr="001C63FF">
        <w:tc>
          <w:tcPr>
            <w:tcW w:w="9576" w:type="dxa"/>
          </w:tcPr>
          <w:p w:rsidR="001C63FF" w:rsidRPr="001C63FF" w:rsidRDefault="00814DA2" w:rsidP="001C63FF">
            <w:pPr>
              <w:jc w:val="center"/>
              <w:rPr>
                <w:b/>
              </w:rPr>
            </w:pPr>
            <w:r w:rsidRPr="001C63FF">
              <w:rPr>
                <w:b/>
              </w:rPr>
              <w:t>SECTION 3 - COMPOSITION / INFORMATION ON INGREDIENTS</w:t>
            </w:r>
          </w:p>
        </w:tc>
      </w:tr>
    </w:tbl>
    <w:p w:rsidR="00D00B10" w:rsidRDefault="00D00B10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32"/>
        <w:gridCol w:w="1068"/>
        <w:gridCol w:w="1507"/>
      </w:tblGrid>
      <w:tr w:rsidR="001C63FF" w:rsidTr="002F2837">
        <w:tc>
          <w:tcPr>
            <w:tcW w:w="6332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Chemical Name</w:t>
            </w:r>
          </w:p>
        </w:tc>
        <w:tc>
          <w:tcPr>
            <w:tcW w:w="1068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Wt.%</w:t>
            </w:r>
          </w:p>
        </w:tc>
        <w:tc>
          <w:tcPr>
            <w:tcW w:w="1507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CAS</w:t>
            </w:r>
          </w:p>
        </w:tc>
      </w:tr>
      <w:tr w:rsidR="001C63FF" w:rsidTr="002F2837">
        <w:tc>
          <w:tcPr>
            <w:tcW w:w="6332" w:type="dxa"/>
          </w:tcPr>
          <w:p w:rsidR="001C63FF" w:rsidRPr="00297220" w:rsidRDefault="00297220">
            <w:r w:rsidRPr="00297220">
              <w:rPr>
                <w:szCs w:val="18"/>
              </w:rPr>
              <w:t>(1,2 –Ethanediamine, N1,N2 – bis(2-aminoethyl) polymer with 2- ethyloxirane</w:t>
            </w:r>
          </w:p>
        </w:tc>
        <w:tc>
          <w:tcPr>
            <w:tcW w:w="1068" w:type="dxa"/>
          </w:tcPr>
          <w:p w:rsidR="001C63FF" w:rsidRDefault="00297220" w:rsidP="00297220">
            <w:pPr>
              <w:jc w:val="center"/>
            </w:pPr>
            <w:r>
              <w:t>50-70</w:t>
            </w:r>
          </w:p>
        </w:tc>
        <w:tc>
          <w:tcPr>
            <w:tcW w:w="1507" w:type="dxa"/>
          </w:tcPr>
          <w:p w:rsidR="001C63FF" w:rsidRDefault="00297220" w:rsidP="00814DA2">
            <w:pPr>
              <w:jc w:val="center"/>
            </w:pPr>
            <w:r>
              <w:t>26950-63-0</w:t>
            </w:r>
          </w:p>
        </w:tc>
      </w:tr>
      <w:tr w:rsidR="001C63FF" w:rsidTr="002F2837">
        <w:tc>
          <w:tcPr>
            <w:tcW w:w="6332" w:type="dxa"/>
          </w:tcPr>
          <w:p w:rsidR="001C63FF" w:rsidRDefault="00297220">
            <w:r w:rsidRPr="00297220">
              <w:rPr>
                <w:szCs w:val="18"/>
              </w:rPr>
              <w:t>3,6-diazaoctanethylenediamin</w:t>
            </w:r>
          </w:p>
        </w:tc>
        <w:tc>
          <w:tcPr>
            <w:tcW w:w="1068" w:type="dxa"/>
          </w:tcPr>
          <w:p w:rsidR="001C63FF" w:rsidRDefault="00297220" w:rsidP="00814DA2">
            <w:pPr>
              <w:jc w:val="center"/>
            </w:pPr>
            <w:r>
              <w:t>5-25</w:t>
            </w:r>
          </w:p>
        </w:tc>
        <w:tc>
          <w:tcPr>
            <w:tcW w:w="1507" w:type="dxa"/>
          </w:tcPr>
          <w:p w:rsidR="001C63FF" w:rsidRDefault="00297220" w:rsidP="00814DA2">
            <w:pPr>
              <w:jc w:val="center"/>
            </w:pPr>
            <w:r>
              <w:t>112-24-3</w:t>
            </w:r>
          </w:p>
        </w:tc>
      </w:tr>
      <w:tr w:rsidR="00297220" w:rsidTr="002F2837">
        <w:tc>
          <w:tcPr>
            <w:tcW w:w="6332" w:type="dxa"/>
          </w:tcPr>
          <w:p w:rsidR="00297220" w:rsidRDefault="00297220">
            <w:r>
              <w:t>Trade Secret</w:t>
            </w:r>
          </w:p>
        </w:tc>
        <w:tc>
          <w:tcPr>
            <w:tcW w:w="1068" w:type="dxa"/>
          </w:tcPr>
          <w:p w:rsidR="00297220" w:rsidRDefault="00297220" w:rsidP="00814DA2">
            <w:pPr>
              <w:jc w:val="center"/>
            </w:pPr>
            <w:r>
              <w:t>25-30</w:t>
            </w:r>
          </w:p>
        </w:tc>
        <w:tc>
          <w:tcPr>
            <w:tcW w:w="1507" w:type="dxa"/>
          </w:tcPr>
          <w:p w:rsidR="00297220" w:rsidRDefault="00297220" w:rsidP="00814DA2">
            <w:pPr>
              <w:jc w:val="center"/>
            </w:pPr>
            <w:r>
              <w:t>XXXXX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2F2837" w:rsidRDefault="002F2837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2837" w:rsidRPr="002F2837" w:rsidTr="009D0481">
        <w:tc>
          <w:tcPr>
            <w:tcW w:w="9576" w:type="dxa"/>
          </w:tcPr>
          <w:p w:rsidR="002F2837" w:rsidRPr="002F2837" w:rsidRDefault="002F2837" w:rsidP="002F2837">
            <w:pPr>
              <w:jc w:val="center"/>
            </w:pPr>
            <w:r w:rsidRPr="002F2837">
              <w:rPr>
                <w:b/>
              </w:rPr>
              <w:t xml:space="preserve">SECTION 4 </w:t>
            </w:r>
            <w:r>
              <w:rPr>
                <w:b/>
              </w:rPr>
              <w:t>-</w:t>
            </w:r>
            <w:r w:rsidRPr="002F2837">
              <w:rPr>
                <w:b/>
              </w:rPr>
              <w:t xml:space="preserve"> FIRST AID MEASURES</w:t>
            </w:r>
          </w:p>
        </w:tc>
      </w:tr>
    </w:tbl>
    <w:p w:rsidR="002F2837" w:rsidRDefault="002F2837" w:rsidP="00814DA2">
      <w:pPr>
        <w:spacing w:after="0" w:line="240" w:lineRule="auto"/>
      </w:pPr>
    </w:p>
    <w:p w:rsidR="00297220" w:rsidRDefault="00814DA2" w:rsidP="00814DA2">
      <w:pPr>
        <w:spacing w:after="0" w:line="240" w:lineRule="auto"/>
        <w:rPr>
          <w:sz w:val="20"/>
          <w:szCs w:val="20"/>
        </w:rPr>
      </w:pPr>
      <w:r w:rsidRPr="00814DA2">
        <w:rPr>
          <w:b/>
        </w:rPr>
        <w:t>EYE</w:t>
      </w:r>
      <w:r w:rsidR="009D0481">
        <w:rPr>
          <w:b/>
        </w:rPr>
        <w:t xml:space="preserve"> CONTACT: </w:t>
      </w:r>
      <w:r w:rsidR="00297220" w:rsidRPr="00297220">
        <w:rPr>
          <w:szCs w:val="20"/>
        </w:rPr>
        <w:t xml:space="preserve">Remove contact lenses if worn. Rinse opened eye for several minutes under running water. Then consult a doctor. </w:t>
      </w:r>
    </w:p>
    <w:p w:rsidR="00FE582D" w:rsidRDefault="00814DA2" w:rsidP="00297220">
      <w:pPr>
        <w:pStyle w:val="Default"/>
      </w:pPr>
      <w:r w:rsidRPr="00814DA2">
        <w:rPr>
          <w:b/>
        </w:rPr>
        <w:t>SKIN</w:t>
      </w:r>
      <w:r w:rsidR="009D0481">
        <w:rPr>
          <w:b/>
        </w:rPr>
        <w:t xml:space="preserve"> CONTACT: </w:t>
      </w:r>
      <w:r w:rsidR="00297220" w:rsidRPr="00297220">
        <w:rPr>
          <w:rFonts w:asciiTheme="minorHAnsi" w:hAnsiTheme="minorHAnsi" w:cs="Arial"/>
          <w:sz w:val="22"/>
          <w:szCs w:val="20"/>
        </w:rPr>
        <w:t>Immediately wash with water and soap and rinse thoroughly. Do not pull solidified product off the skin. If skin irritation continues, consult a doctor.</w:t>
      </w:r>
    </w:p>
    <w:p w:rsidR="00814DA2" w:rsidRPr="009D0481" w:rsidRDefault="00814DA2" w:rsidP="00814DA2">
      <w:pPr>
        <w:spacing w:after="0" w:line="240" w:lineRule="auto"/>
      </w:pPr>
      <w:r w:rsidRPr="00814DA2">
        <w:rPr>
          <w:b/>
        </w:rPr>
        <w:t>INGESTION:</w:t>
      </w:r>
      <w:r w:rsidR="009D0481">
        <w:rPr>
          <w:b/>
        </w:rPr>
        <w:t xml:space="preserve"> </w:t>
      </w:r>
      <w:r w:rsidR="00297220" w:rsidRPr="00297220">
        <w:rPr>
          <w:szCs w:val="20"/>
        </w:rPr>
        <w:t>Rinse out mouth and then drink plenty of water. Do not induce vomiting; call for medical help immediately.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INHALATION:</w:t>
      </w:r>
      <w:r w:rsidRPr="00814DA2">
        <w:t xml:space="preserve"> </w:t>
      </w:r>
      <w:r w:rsidR="009D0481">
        <w:t xml:space="preserve"> </w:t>
      </w:r>
      <w:r w:rsidR="00297220" w:rsidRPr="00297220">
        <w:t>Supply fresh air; consult doctor in case of complaints.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14DA2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5 - FIRE FIGHTING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9D0481" w:rsidP="00814DA2">
      <w:pPr>
        <w:spacing w:after="0" w:line="240" w:lineRule="auto"/>
      </w:pPr>
      <w:r>
        <w:rPr>
          <w:b/>
        </w:rPr>
        <w:t xml:space="preserve">SUITABLE EXTINGUISHING MEDIA: </w:t>
      </w:r>
      <w:r>
        <w:t>Use an extinguishing agent suitable for the surrounding fire.</w:t>
      </w:r>
    </w:p>
    <w:p w:rsidR="009D0481" w:rsidRDefault="009D0481" w:rsidP="00814DA2">
      <w:pPr>
        <w:spacing w:after="0" w:line="240" w:lineRule="auto"/>
      </w:pPr>
      <w:r>
        <w:rPr>
          <w:b/>
        </w:rPr>
        <w:t xml:space="preserve">HAZARDOUS COMBUSTION PRODUCTS: </w:t>
      </w:r>
      <w:r>
        <w:t>Oxides of carbon and various hydrocarbons.</w:t>
      </w:r>
    </w:p>
    <w:p w:rsidR="009D0481" w:rsidRDefault="009D0481" w:rsidP="00814DA2">
      <w:pPr>
        <w:spacing w:after="0" w:line="240" w:lineRule="auto"/>
      </w:pPr>
      <w:r>
        <w:rPr>
          <w:b/>
        </w:rPr>
        <w:t xml:space="preserve">FIRE FIGHTING PROCEDURES: </w:t>
      </w:r>
      <w:r>
        <w:t>As in any fire, wear a self-contained breathing apparatus in pressure-demand, MSHA/NIOSH approved or equivalent, and full protective gear.</w:t>
      </w:r>
    </w:p>
    <w:p w:rsidR="009D0481" w:rsidRPr="009D0481" w:rsidRDefault="009D0481" w:rsidP="00814DA2">
      <w:pPr>
        <w:spacing w:after="0" w:line="240" w:lineRule="auto"/>
      </w:pPr>
      <w:r w:rsidRPr="00123F6E">
        <w:rPr>
          <w:b/>
        </w:rPr>
        <w:t>UNUSUAL FIRE AND EXPLOSION HAZARDS:</w:t>
      </w:r>
      <w:r>
        <w:t xml:space="preserve"> </w:t>
      </w:r>
      <w:r w:rsidR="00123F6E">
        <w:t>Combustion products may include but are not limited to: phenolics, carbon monoxide and carbon dioxide; smoke may contain particles of original materials as well.</w:t>
      </w:r>
    </w:p>
    <w:p w:rsidR="00FE582D" w:rsidRDefault="00FE582D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324EC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6 - ACCIDENTAL RELEASE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97220">
        <w:rPr>
          <w:rFonts w:cs="Arial"/>
          <w:b/>
          <w:bCs/>
          <w:color w:val="000000"/>
        </w:rPr>
        <w:t xml:space="preserve">Personal precautions, protective equipment and emergency procedures :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97220">
        <w:rPr>
          <w:rFonts w:cs="Arial"/>
          <w:color w:val="000000"/>
        </w:rPr>
        <w:t xml:space="preserve">Ensure adequate ventilation. Wear protective equipment. Keep unprotected persons away.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97220">
        <w:rPr>
          <w:rFonts w:cs="Arial"/>
          <w:b/>
          <w:bCs/>
          <w:color w:val="000000"/>
        </w:rPr>
        <w:t xml:space="preserve">Environmental precautions: </w:t>
      </w:r>
      <w:r w:rsidRPr="00297220">
        <w:rPr>
          <w:rFonts w:cs="Arial"/>
          <w:color w:val="000000"/>
        </w:rPr>
        <w:t xml:space="preserve">Do not allow to enter sewers/ surface or ground water.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97220">
        <w:rPr>
          <w:rFonts w:cs="Arial"/>
          <w:b/>
          <w:bCs/>
          <w:color w:val="000000"/>
        </w:rPr>
        <w:t xml:space="preserve">Methods and material for containment and cleaning up: </w:t>
      </w:r>
    </w:p>
    <w:p w:rsidR="00FE582D" w:rsidRPr="00297220" w:rsidRDefault="00297220" w:rsidP="00297220">
      <w:pPr>
        <w:spacing w:after="0" w:line="240" w:lineRule="auto"/>
        <w:rPr>
          <w:rFonts w:cs="Arial"/>
          <w:color w:val="000000"/>
        </w:rPr>
      </w:pPr>
      <w:r w:rsidRPr="00297220">
        <w:rPr>
          <w:rFonts w:cs="Arial"/>
          <w:color w:val="000000"/>
        </w:rPr>
        <w:t>Absorb with liquid-binding material (sand, diatomite, acid binders, universal binders, sawdust). Dispose contaminated material as waste according to item 13. Clean the affected area carefully; suitable cleaners are: Warm water and cleansing agent.</w:t>
      </w:r>
    </w:p>
    <w:p w:rsidR="00297220" w:rsidRDefault="00297220" w:rsidP="0029722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t>SECTION 7 -  HANDLING AND STORAGE</w:t>
            </w:r>
          </w:p>
        </w:tc>
      </w:tr>
    </w:tbl>
    <w:p w:rsidR="008324EC" w:rsidRDefault="008324EC" w:rsidP="008324EC">
      <w:pPr>
        <w:spacing w:after="0" w:line="240" w:lineRule="auto"/>
        <w:jc w:val="center"/>
      </w:pPr>
    </w:p>
    <w:p w:rsid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297220">
        <w:rPr>
          <w:rFonts w:cs="Arial"/>
          <w:b/>
          <w:bCs/>
          <w:color w:val="000000"/>
          <w:szCs w:val="20"/>
        </w:rPr>
        <w:t xml:space="preserve">Precautions To Be Taken In Handling and Storage: </w:t>
      </w:r>
      <w:r w:rsidRPr="00297220">
        <w:rPr>
          <w:rFonts w:cs="Arial"/>
          <w:color w:val="000000"/>
          <w:szCs w:val="20"/>
        </w:rPr>
        <w:t xml:space="preserve">Ensure good ventilation/exhaustion at the workplace. Prevent formation of aerosols. Store in cool, dry place in tightly closed receptacles. </w:t>
      </w:r>
    </w:p>
    <w:p w:rsidR="00297220" w:rsidRPr="00297220" w:rsidRDefault="00297220" w:rsidP="002972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FE582D" w:rsidRDefault="00297220" w:rsidP="00297220">
      <w:pPr>
        <w:spacing w:after="0" w:line="240" w:lineRule="auto"/>
        <w:rPr>
          <w:rFonts w:cs="Arial"/>
          <w:color w:val="000000"/>
          <w:szCs w:val="20"/>
        </w:rPr>
      </w:pPr>
      <w:r w:rsidRPr="00297220">
        <w:rPr>
          <w:rFonts w:cs="Arial"/>
          <w:b/>
          <w:bCs/>
          <w:color w:val="000000"/>
          <w:szCs w:val="20"/>
        </w:rPr>
        <w:t xml:space="preserve">Other Precautions: </w:t>
      </w:r>
      <w:r w:rsidRPr="00297220">
        <w:rPr>
          <w:rFonts w:cs="Arial"/>
          <w:color w:val="000000"/>
          <w:szCs w:val="20"/>
        </w:rPr>
        <w:t>Store away from oxidizing agents. Store away from foodstuffs. Do not store together with acids.</w:t>
      </w:r>
    </w:p>
    <w:p w:rsidR="00297220" w:rsidRPr="00297220" w:rsidRDefault="00297220" w:rsidP="00297220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RP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t>SECTION 8 - EXPOSURE CONTROLS / PERSONAL PROTECTION</w:t>
            </w:r>
          </w:p>
        </w:tc>
      </w:tr>
    </w:tbl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  <w:rPr>
          <w:b/>
        </w:rPr>
      </w:pPr>
      <w:r w:rsidRPr="008324EC">
        <w:rPr>
          <w:b/>
        </w:rPr>
        <w:t>EXPOSURE GUIDELINES</w:t>
      </w:r>
    </w:p>
    <w:p w:rsidR="007B674D" w:rsidRDefault="007B674D" w:rsidP="008324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720"/>
        <w:gridCol w:w="900"/>
        <w:gridCol w:w="900"/>
        <w:gridCol w:w="720"/>
        <w:gridCol w:w="810"/>
      </w:tblGrid>
      <w:tr w:rsidR="008324EC" w:rsidTr="003A5867">
        <w:tc>
          <w:tcPr>
            <w:tcW w:w="9360" w:type="dxa"/>
            <w:gridSpan w:val="6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HAZARDOUS COMPONENTS (29 CFR1910.1200)</w:t>
            </w:r>
          </w:p>
        </w:tc>
      </w:tr>
      <w:tr w:rsidR="003A5867" w:rsidTr="003A5867">
        <w:tc>
          <w:tcPr>
            <w:tcW w:w="6030" w:type="dxa"/>
            <w:gridSpan w:val="2"/>
            <w:vMerge w:val="restart"/>
          </w:tcPr>
          <w:p w:rsidR="003A5867" w:rsidRDefault="003A5867" w:rsidP="008324EC">
            <w:pPr>
              <w:rPr>
                <w:b/>
              </w:rPr>
            </w:pPr>
          </w:p>
        </w:tc>
        <w:tc>
          <w:tcPr>
            <w:tcW w:w="3330" w:type="dxa"/>
            <w:gridSpan w:val="4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EXPOSURE LIMITS</w:t>
            </w:r>
          </w:p>
        </w:tc>
      </w:tr>
      <w:tr w:rsidR="008324EC" w:rsidTr="00547502">
        <w:tc>
          <w:tcPr>
            <w:tcW w:w="6030" w:type="dxa"/>
            <w:gridSpan w:val="2"/>
            <w:vMerge/>
          </w:tcPr>
          <w:p w:rsidR="008324EC" w:rsidRDefault="008324EC" w:rsidP="008324EC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PEL</w:t>
            </w:r>
          </w:p>
        </w:tc>
        <w:tc>
          <w:tcPr>
            <w:tcW w:w="1530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ACGIH TVL</w:t>
            </w:r>
          </w:p>
        </w:tc>
      </w:tr>
      <w:tr w:rsidR="003A5867" w:rsidTr="00547502">
        <w:tc>
          <w:tcPr>
            <w:tcW w:w="6030" w:type="dxa"/>
            <w:gridSpan w:val="2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900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900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810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933FDE" w:rsidTr="00547502">
        <w:tc>
          <w:tcPr>
            <w:tcW w:w="5310" w:type="dxa"/>
          </w:tcPr>
          <w:p w:rsidR="00933FDE" w:rsidRDefault="00297220" w:rsidP="001C3D00">
            <w:r w:rsidRPr="00297220">
              <w:rPr>
                <w:szCs w:val="18"/>
              </w:rPr>
              <w:t>3,6-diazaoctanethylenediamin</w:t>
            </w:r>
          </w:p>
        </w:tc>
        <w:tc>
          <w:tcPr>
            <w:tcW w:w="720" w:type="dxa"/>
          </w:tcPr>
          <w:p w:rsidR="00933FDE" w:rsidRDefault="00933FDE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933FDE" w:rsidRPr="003A5867" w:rsidRDefault="00297220" w:rsidP="00297220">
            <w:pPr>
              <w:jc w:val="center"/>
              <w:rPr>
                <w:vertAlign w:val="superscript"/>
              </w:rPr>
            </w:pPr>
            <w:r>
              <w:t>1</w:t>
            </w:r>
          </w:p>
        </w:tc>
        <w:tc>
          <w:tcPr>
            <w:tcW w:w="900" w:type="dxa"/>
          </w:tcPr>
          <w:p w:rsidR="00933FDE" w:rsidRDefault="00297220" w:rsidP="003A5867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20" w:type="dxa"/>
          </w:tcPr>
          <w:p w:rsidR="00933FDE" w:rsidRDefault="00933FDE" w:rsidP="003A5867">
            <w:pPr>
              <w:jc w:val="center"/>
              <w:rPr>
                <w:b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810" w:type="dxa"/>
          </w:tcPr>
          <w:p w:rsidR="00933FDE" w:rsidRDefault="00933FDE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</w:tr>
      <w:tr w:rsidR="00933FDE" w:rsidTr="00547502">
        <w:tc>
          <w:tcPr>
            <w:tcW w:w="5310" w:type="dxa"/>
          </w:tcPr>
          <w:p w:rsidR="00933FDE" w:rsidRDefault="00933FDE" w:rsidP="001C3D00">
            <w:r>
              <w:t>Trade Secret</w:t>
            </w:r>
          </w:p>
        </w:tc>
        <w:tc>
          <w:tcPr>
            <w:tcW w:w="720" w:type="dxa"/>
          </w:tcPr>
          <w:p w:rsidR="00933FDE" w:rsidRDefault="00933FDE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933FDE" w:rsidRDefault="00933FDE" w:rsidP="003A5867">
            <w:pPr>
              <w:jc w:val="center"/>
              <w:rPr>
                <w:b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00" w:type="dxa"/>
          </w:tcPr>
          <w:p w:rsidR="00933FDE" w:rsidRDefault="00933FDE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720" w:type="dxa"/>
          </w:tcPr>
          <w:p w:rsidR="00933FDE" w:rsidRDefault="00933FDE" w:rsidP="003A5867">
            <w:pPr>
              <w:jc w:val="center"/>
              <w:rPr>
                <w:b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810" w:type="dxa"/>
          </w:tcPr>
          <w:p w:rsidR="00933FDE" w:rsidRDefault="00933FDE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</w:tr>
      <w:tr w:rsidR="00933FDE" w:rsidTr="003A5867">
        <w:trPr>
          <w:trHeight w:val="674"/>
        </w:trPr>
        <w:tc>
          <w:tcPr>
            <w:tcW w:w="9360" w:type="dxa"/>
            <w:gridSpan w:val="6"/>
          </w:tcPr>
          <w:p w:rsidR="00933FDE" w:rsidRDefault="00933FDE" w:rsidP="003A5867">
            <w:pPr>
              <w:rPr>
                <w:b/>
              </w:rPr>
            </w:pPr>
            <w:r>
              <w:rPr>
                <w:b/>
              </w:rPr>
              <w:t>Footnotes:</w:t>
            </w:r>
          </w:p>
          <w:p w:rsidR="00933FDE" w:rsidRDefault="00933FDE" w:rsidP="003A586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5867">
              <w:t>N/E = Not Established</w:t>
            </w:r>
          </w:p>
        </w:tc>
      </w:tr>
    </w:tbl>
    <w:p w:rsidR="008324EC" w:rsidRDefault="008324EC" w:rsidP="008324EC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ENGINEERING CONTROLS:</w:t>
      </w:r>
      <w:r w:rsidRPr="003A5867">
        <w:t xml:space="preserve"> Provide ventilation or other engineering controls to keep the airborne concentrations of vapor or</w:t>
      </w:r>
      <w:r>
        <w:t xml:space="preserve"> </w:t>
      </w:r>
      <w:r w:rsidRPr="003A5867">
        <w:t>mists below the applicable workplace exposure limits (PEL/TLV). Any installed emergency eye wash station or safety showers</w:t>
      </w:r>
      <w:r>
        <w:t xml:space="preserve"> </w:t>
      </w:r>
      <w:r w:rsidRPr="003A5867">
        <w:t>should be located near the work area.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  <w:rPr>
          <w:b/>
        </w:rPr>
      </w:pPr>
      <w:r w:rsidRPr="003A5867">
        <w:rPr>
          <w:b/>
        </w:rPr>
        <w:t>PERSONAL PROTECTIVE EQUIPMENT</w:t>
      </w:r>
    </w:p>
    <w:p w:rsidR="003A5867" w:rsidRPr="003A5867" w:rsidRDefault="003A5867" w:rsidP="003A5867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EYES AND FACE:</w:t>
      </w:r>
      <w:r w:rsidRPr="003A5867">
        <w:t xml:space="preserve"> </w:t>
      </w:r>
      <w:r w:rsidR="005A5EEE">
        <w:t xml:space="preserve">Safety glasses or goggles as appropriate. 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SKIN:</w:t>
      </w:r>
      <w:r w:rsidRPr="003A5867">
        <w:t xml:space="preserve"> </w:t>
      </w:r>
      <w:r w:rsidR="00547502">
        <w:t>If prolonged or repeated skin contact is likely, wear appropriate protective gloves.</w:t>
      </w:r>
    </w:p>
    <w:p w:rsidR="00547502" w:rsidRPr="00547502" w:rsidRDefault="00547502" w:rsidP="003A5867">
      <w:pPr>
        <w:spacing w:after="0" w:line="240" w:lineRule="auto"/>
        <w:ind w:left="720" w:hanging="720"/>
      </w:pPr>
      <w:r>
        <w:tab/>
      </w:r>
      <w:r w:rsidRPr="00547502">
        <w:rPr>
          <w:b/>
        </w:rPr>
        <w:t xml:space="preserve">CLOTHING: </w:t>
      </w:r>
      <w:r>
        <w:rPr>
          <w:b/>
        </w:rPr>
        <w:t xml:space="preserve"> </w:t>
      </w:r>
      <w:r w:rsidR="005A5EEE">
        <w:t>Protective clothing as necessary to guard against inadvertent product contact; safety shoes.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lastRenderedPageBreak/>
        <w:tab/>
        <w:t>RESPIRATORY:</w:t>
      </w:r>
      <w:r w:rsidRPr="003A5867">
        <w:t xml:space="preserve"> </w:t>
      </w:r>
      <w:r w:rsidR="00297220">
        <w:t>Use suitable respiratory protective device in case of insufficient ventilation. Use suitable respiratory protective device when aerosol or mist is formed.</w:t>
      </w:r>
    </w:p>
    <w:p w:rsidR="007B674D" w:rsidRDefault="007B674D" w:rsidP="003A586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A5867" w:rsidRPr="003A5867" w:rsidTr="003A5867">
        <w:trPr>
          <w:jc w:val="center"/>
        </w:trPr>
        <w:tc>
          <w:tcPr>
            <w:tcW w:w="9576" w:type="dxa"/>
          </w:tcPr>
          <w:p w:rsidR="003A5867" w:rsidRPr="003A5867" w:rsidRDefault="003A5867" w:rsidP="003A5867">
            <w:pPr>
              <w:jc w:val="center"/>
              <w:rPr>
                <w:b/>
              </w:rPr>
            </w:pPr>
            <w:r w:rsidRPr="003A5867">
              <w:rPr>
                <w:b/>
              </w:rPr>
              <w:t>SECTION 9 PHYSICAL AND CHEMICAL PROPERTIES</w:t>
            </w:r>
          </w:p>
        </w:tc>
      </w:tr>
    </w:tbl>
    <w:p w:rsidR="003A5867" w:rsidRDefault="003A5867" w:rsidP="003A5867">
      <w:pPr>
        <w:spacing w:after="0" w:line="240" w:lineRule="auto"/>
      </w:pPr>
    </w:p>
    <w:p w:rsidR="003A5867" w:rsidRPr="00547502" w:rsidRDefault="00547502" w:rsidP="003A5867">
      <w:pPr>
        <w:spacing w:after="0" w:line="240" w:lineRule="auto"/>
      </w:pPr>
      <w:r>
        <w:rPr>
          <w:b/>
        </w:rPr>
        <w:t xml:space="preserve">FLASH POINT: </w:t>
      </w:r>
      <w:r w:rsidR="001C3D00">
        <w:t>175⁰C</w:t>
      </w:r>
    </w:p>
    <w:p w:rsidR="00547502" w:rsidRDefault="00547502" w:rsidP="003A5867">
      <w:pPr>
        <w:spacing w:after="0" w:line="240" w:lineRule="auto"/>
        <w:rPr>
          <w:b/>
        </w:rPr>
      </w:pPr>
      <w:r>
        <w:rPr>
          <w:b/>
        </w:rPr>
        <w:t>AUTOIGNITION TEMPERATURE:</w:t>
      </w:r>
      <w:r w:rsidRPr="00547502">
        <w:t xml:space="preserve"> </w:t>
      </w:r>
      <w:r w:rsidR="001C3D00">
        <w:t>335⁰C</w:t>
      </w:r>
    </w:p>
    <w:p w:rsidR="00547502" w:rsidRDefault="00547502" w:rsidP="003A5867">
      <w:pPr>
        <w:spacing w:after="0" w:line="240" w:lineRule="auto"/>
        <w:rPr>
          <w:b/>
        </w:rPr>
      </w:pPr>
      <w:r>
        <w:rPr>
          <w:b/>
        </w:rPr>
        <w:t>BOILING POINT:</w:t>
      </w:r>
      <w:r w:rsidRPr="00547502">
        <w:t xml:space="preserve"> </w:t>
      </w:r>
      <w:r w:rsidR="005A5EEE">
        <w:t>&gt;2</w:t>
      </w:r>
      <w:r w:rsidR="001C3D00">
        <w:t>0</w:t>
      </w:r>
      <w:r w:rsidR="005A5EEE">
        <w:t>0</w:t>
      </w:r>
      <w:r>
        <w:t>⁰</w:t>
      </w:r>
      <w:r w:rsidR="005A5EEE">
        <w:t>C</w:t>
      </w:r>
    </w:p>
    <w:p w:rsidR="00547502" w:rsidRDefault="00547502" w:rsidP="003A5867">
      <w:pPr>
        <w:spacing w:after="0" w:line="240" w:lineRule="auto"/>
        <w:rPr>
          <w:b/>
        </w:rPr>
      </w:pPr>
      <w:r>
        <w:rPr>
          <w:b/>
        </w:rPr>
        <w:t>MELTING/FREEZING POINT:</w:t>
      </w:r>
      <w:r w:rsidRPr="00547502">
        <w:t xml:space="preserve"> </w:t>
      </w:r>
      <w:r>
        <w:t>No data available.</w:t>
      </w:r>
    </w:p>
    <w:p w:rsidR="00547502" w:rsidRPr="00547502" w:rsidRDefault="00547502" w:rsidP="003A5867">
      <w:pPr>
        <w:spacing w:after="0" w:line="240" w:lineRule="auto"/>
      </w:pPr>
      <w:r>
        <w:rPr>
          <w:b/>
        </w:rPr>
        <w:t>VAPOR PRESSURE:</w:t>
      </w:r>
      <w:r w:rsidR="005A5EEE">
        <w:rPr>
          <w:b/>
        </w:rPr>
        <w:t xml:space="preserve"> </w:t>
      </w:r>
      <w:r w:rsidR="001C3D00">
        <w:t>1.01</w:t>
      </w:r>
      <w:r w:rsidR="005A5EEE" w:rsidRPr="005A5EEE">
        <w:t xml:space="preserve"> </w:t>
      </w:r>
      <w:r w:rsidR="001C3D00">
        <w:t>g/cm</w:t>
      </w:r>
    </w:p>
    <w:p w:rsidR="005A5EEE" w:rsidRDefault="00547502" w:rsidP="005A5EEE">
      <w:pPr>
        <w:spacing w:after="0" w:line="240" w:lineRule="auto"/>
        <w:rPr>
          <w:b/>
        </w:rPr>
      </w:pPr>
      <w:r>
        <w:rPr>
          <w:b/>
        </w:rPr>
        <w:t xml:space="preserve">VAPOR DENSITY (Air = 1): </w:t>
      </w:r>
      <w:r w:rsidR="005A5EEE">
        <w:t>No data available.</w:t>
      </w:r>
    </w:p>
    <w:p w:rsidR="00547502" w:rsidRPr="00547502" w:rsidRDefault="00547502" w:rsidP="003A5867">
      <w:pPr>
        <w:spacing w:after="0" w:line="240" w:lineRule="auto"/>
      </w:pPr>
      <w:r>
        <w:rPr>
          <w:b/>
        </w:rPr>
        <w:t xml:space="preserve">ODOR/APPEARANCE: </w:t>
      </w:r>
      <w:r w:rsidR="005A5EEE">
        <w:t>Light yellow</w:t>
      </w:r>
      <w:r>
        <w:t xml:space="preserve"> with amine odor.</w:t>
      </w:r>
    </w:p>
    <w:p w:rsidR="00547502" w:rsidRDefault="00547502" w:rsidP="003A5867">
      <w:pPr>
        <w:spacing w:after="0" w:line="240" w:lineRule="auto"/>
        <w:rPr>
          <w:b/>
        </w:rPr>
      </w:pPr>
      <w:r>
        <w:rPr>
          <w:b/>
        </w:rPr>
        <w:t>FLAMMABILITY LIMITS:</w:t>
      </w:r>
      <w:r w:rsidRPr="00547502">
        <w:t xml:space="preserve"> </w:t>
      </w:r>
      <w:r>
        <w:t>No data available.</w:t>
      </w:r>
    </w:p>
    <w:p w:rsidR="001C3D00" w:rsidRDefault="00547502" w:rsidP="003A5867">
      <w:pPr>
        <w:spacing w:after="0" w:line="240" w:lineRule="auto"/>
      </w:pPr>
      <w:r>
        <w:rPr>
          <w:b/>
        </w:rPr>
        <w:t xml:space="preserve">SPECIFIC GRAVITY: </w:t>
      </w:r>
      <w:r w:rsidR="001C3D00">
        <w:t>No data available.</w:t>
      </w:r>
    </w:p>
    <w:p w:rsidR="00547502" w:rsidRDefault="00547502" w:rsidP="003A5867">
      <w:pPr>
        <w:spacing w:after="0" w:line="240" w:lineRule="auto"/>
        <w:rPr>
          <w:b/>
        </w:rPr>
      </w:pPr>
      <w:r>
        <w:rPr>
          <w:b/>
        </w:rPr>
        <w:t>VOLATILE %:</w:t>
      </w:r>
      <w:r w:rsidRPr="00547502">
        <w:t xml:space="preserve"> </w:t>
      </w:r>
      <w:r>
        <w:t>No data available.</w:t>
      </w:r>
    </w:p>
    <w:p w:rsidR="00547502" w:rsidRDefault="00547502" w:rsidP="003A5867">
      <w:pPr>
        <w:spacing w:after="0" w:line="240" w:lineRule="auto"/>
        <w:rPr>
          <w:b/>
        </w:rPr>
      </w:pPr>
      <w:r>
        <w:rPr>
          <w:b/>
        </w:rPr>
        <w:t>EVAPORATION RATE:</w:t>
      </w:r>
      <w:r w:rsidRPr="00547502">
        <w:t xml:space="preserve"> </w:t>
      </w:r>
      <w:r>
        <w:t>No data available.</w:t>
      </w:r>
    </w:p>
    <w:p w:rsidR="00547502" w:rsidRPr="005A5EEE" w:rsidRDefault="00547502" w:rsidP="003A5867">
      <w:pPr>
        <w:spacing w:after="0" w:line="240" w:lineRule="auto"/>
      </w:pPr>
      <w:r>
        <w:rPr>
          <w:b/>
        </w:rPr>
        <w:t>pH:</w:t>
      </w:r>
      <w:r w:rsidR="005A5EEE">
        <w:rPr>
          <w:b/>
        </w:rPr>
        <w:t xml:space="preserve"> </w:t>
      </w:r>
      <w:r w:rsidR="001C3D00">
        <w:t>No data available.</w:t>
      </w:r>
    </w:p>
    <w:p w:rsidR="00547502" w:rsidRPr="00547502" w:rsidRDefault="00547502" w:rsidP="003A5867">
      <w:pPr>
        <w:spacing w:after="0" w:line="240" w:lineRule="auto"/>
      </w:pPr>
      <w:r>
        <w:rPr>
          <w:b/>
        </w:rPr>
        <w:t>SOLUBILITY IN WATER:</w:t>
      </w:r>
      <w:r w:rsidR="001C3D00">
        <w:rPr>
          <w:b/>
        </w:rPr>
        <w:t xml:space="preserve"> </w:t>
      </w:r>
      <w:r w:rsidR="001C3D00" w:rsidRPr="001C3D00">
        <w:t>Fully miscible.</w:t>
      </w:r>
    </w:p>
    <w:p w:rsidR="003A5867" w:rsidRDefault="003A5867" w:rsidP="003A586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3A5867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10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STABILITY AND REACTIVITY</w:t>
            </w:r>
          </w:p>
        </w:tc>
      </w:tr>
    </w:tbl>
    <w:p w:rsidR="003A5867" w:rsidRDefault="003A5867" w:rsidP="009F3BFA">
      <w:pPr>
        <w:spacing w:after="0" w:line="240" w:lineRule="auto"/>
      </w:pPr>
    </w:p>
    <w:p w:rsidR="009F3BFA" w:rsidRDefault="002F2837" w:rsidP="009F3BFA">
      <w:pPr>
        <w:spacing w:after="0" w:line="240" w:lineRule="auto"/>
      </w:pPr>
      <w:r>
        <w:rPr>
          <w:b/>
        </w:rPr>
        <w:t xml:space="preserve">CHEMICAL </w:t>
      </w:r>
      <w:r w:rsidR="009F3BFA" w:rsidRPr="009F3BFA">
        <w:rPr>
          <w:b/>
        </w:rPr>
        <w:t>STABILITY:</w:t>
      </w:r>
      <w:r w:rsidR="009F3BFA" w:rsidRPr="009F3BFA">
        <w:t xml:space="preserve"> This product is stable under normal conditions of storage and use.</w:t>
      </w:r>
      <w:r w:rsidR="00933FDE">
        <w:t xml:space="preserve"> 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>CONDITIONS TO AVOID:</w:t>
      </w:r>
      <w:r w:rsidRPr="009F3BFA">
        <w:t xml:space="preserve"> </w:t>
      </w:r>
      <w:r w:rsidR="001C3D00">
        <w:t>No decomposition if used according to specifications.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INCOMPATIBLE MATERIALS: </w:t>
      </w:r>
      <w:r w:rsidR="001C3D00">
        <w:t>Ac</w:t>
      </w:r>
      <w:r w:rsidR="00933FDE">
        <w:t>ids, bases, amines, strong oxidizing agents.</w:t>
      </w:r>
    </w:p>
    <w:p w:rsidR="002F2837" w:rsidRDefault="002F2837" w:rsidP="002F2837">
      <w:pPr>
        <w:spacing w:after="0" w:line="240" w:lineRule="auto"/>
      </w:pPr>
      <w:r w:rsidRPr="009F3BFA">
        <w:rPr>
          <w:b/>
        </w:rPr>
        <w:t>HAZARDOUS POLYMERIZATION:</w:t>
      </w:r>
      <w:r w:rsidRPr="009F3BFA">
        <w:t xml:space="preserve"> </w:t>
      </w:r>
      <w:r w:rsidR="00933FDE">
        <w:t>Will not occur by itself.</w:t>
      </w:r>
    </w:p>
    <w:p w:rsidR="002F2837" w:rsidRDefault="002F2837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</w:t>
            </w:r>
            <w:r>
              <w:rPr>
                <w:b/>
              </w:rPr>
              <w:t>1 - TOXICOLOGICAL INFORMATION</w:t>
            </w:r>
          </w:p>
        </w:tc>
      </w:tr>
    </w:tbl>
    <w:p w:rsidR="009F3BFA" w:rsidRDefault="009F3BFA" w:rsidP="009F3BFA">
      <w:pPr>
        <w:spacing w:after="0" w:line="240" w:lineRule="auto"/>
      </w:pPr>
    </w:p>
    <w:p w:rsidR="00083CBD" w:rsidRDefault="00083CBD" w:rsidP="00083CBD">
      <w:pPr>
        <w:spacing w:after="0" w:line="240" w:lineRule="auto"/>
        <w:rPr>
          <w:b/>
        </w:rPr>
      </w:pPr>
      <w:r>
        <w:rPr>
          <w:b/>
        </w:rPr>
        <w:t>SIGNS AND SYMPTOMS OF OVEREXPOSURE:</w:t>
      </w:r>
    </w:p>
    <w:p w:rsidR="00083CBD" w:rsidRPr="009F3BFA" w:rsidRDefault="00083CBD" w:rsidP="00083CBD">
      <w:pPr>
        <w:spacing w:after="0" w:line="240" w:lineRule="auto"/>
      </w:pPr>
      <w:r w:rsidRPr="009F3BFA">
        <w:rPr>
          <w:b/>
        </w:rPr>
        <w:t>EYE EFFECTS:</w:t>
      </w:r>
      <w:r w:rsidRPr="009F3BFA">
        <w:t xml:space="preserve"> Eye irritant</w:t>
      </w:r>
    </w:p>
    <w:p w:rsidR="00083CBD" w:rsidRDefault="00083CBD" w:rsidP="00083CBD">
      <w:pPr>
        <w:spacing w:after="0" w:line="240" w:lineRule="auto"/>
      </w:pPr>
      <w:r w:rsidRPr="009F3BFA">
        <w:rPr>
          <w:b/>
        </w:rPr>
        <w:t>SKIN</w:t>
      </w:r>
      <w:r>
        <w:rPr>
          <w:b/>
        </w:rPr>
        <w:t xml:space="preserve">: </w:t>
      </w:r>
      <w:r>
        <w:t>Contact can cause redness and irritation.</w:t>
      </w:r>
    </w:p>
    <w:p w:rsidR="00083CBD" w:rsidRDefault="00083CBD" w:rsidP="00083CBD">
      <w:pPr>
        <w:spacing w:after="0" w:line="240" w:lineRule="auto"/>
      </w:pPr>
      <w:r w:rsidRPr="00083CBD">
        <w:rPr>
          <w:b/>
        </w:rPr>
        <w:t>EYES:</w:t>
      </w:r>
      <w:r>
        <w:t xml:space="preserve"> Liquid contact will cause stinging and tearing.</w:t>
      </w:r>
    </w:p>
    <w:p w:rsidR="00083CBD" w:rsidRDefault="00083CBD" w:rsidP="00083CBD">
      <w:pPr>
        <w:spacing w:after="0" w:line="240" w:lineRule="auto"/>
      </w:pPr>
      <w:r w:rsidRPr="00083CBD">
        <w:rPr>
          <w:b/>
        </w:rPr>
        <w:t>INHALATION:</w:t>
      </w:r>
      <w:r>
        <w:t xml:space="preserve"> Excessive inhalation of high concentrations may be irritating.</w:t>
      </w:r>
    </w:p>
    <w:p w:rsidR="00083CBD" w:rsidRDefault="00083CBD" w:rsidP="00083CBD">
      <w:pPr>
        <w:spacing w:after="0" w:line="240" w:lineRule="auto"/>
      </w:pPr>
      <w:r w:rsidRPr="00083CBD">
        <w:rPr>
          <w:b/>
        </w:rPr>
        <w:t>INGESTION:</w:t>
      </w:r>
      <w:r>
        <w:t xml:space="preserve"> If swallowed, this material may irritate the mucous membranes of the mouth, throat, and esophagus.</w:t>
      </w:r>
    </w:p>
    <w:p w:rsidR="00083CBD" w:rsidRPr="00083CBD" w:rsidRDefault="00083CBD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  <w:rPr>
          <w:b/>
        </w:rPr>
      </w:pPr>
      <w:r>
        <w:rPr>
          <w:b/>
        </w:rPr>
        <w:t>ACUTE</w:t>
      </w:r>
      <w:r w:rsidR="003B012A">
        <w:rPr>
          <w:b/>
        </w:rPr>
        <w:t xml:space="preserve"> ORAL TOXICITY:</w:t>
      </w:r>
    </w:p>
    <w:p w:rsidR="001C3D00" w:rsidRPr="001C3D00" w:rsidRDefault="001C3D00" w:rsidP="00083CBD">
      <w:pPr>
        <w:spacing w:after="0" w:line="240" w:lineRule="auto"/>
      </w:pPr>
      <w:r w:rsidRPr="001C3D00">
        <w:rPr>
          <w:szCs w:val="18"/>
        </w:rPr>
        <w:t>3,6-diazaoctanethylenediamin</w:t>
      </w:r>
      <w:r w:rsidRPr="001C3D00">
        <w:t>: LD50 rat: &gt;2500 mg/kg</w:t>
      </w:r>
    </w:p>
    <w:p w:rsidR="001C3D00" w:rsidRPr="001C3D00" w:rsidRDefault="001C3D00" w:rsidP="00083CBD">
      <w:pPr>
        <w:spacing w:after="0" w:line="240" w:lineRule="auto"/>
      </w:pPr>
      <w:r w:rsidRPr="001C3D00">
        <w:t>Trade Secret: N/A</w:t>
      </w:r>
    </w:p>
    <w:p w:rsidR="00083CBD" w:rsidRPr="00083CBD" w:rsidRDefault="00083CBD" w:rsidP="00083CBD">
      <w:pPr>
        <w:spacing w:after="0" w:line="240" w:lineRule="auto"/>
        <w:rPr>
          <w:b/>
        </w:rPr>
      </w:pPr>
      <w:r w:rsidRPr="00083CBD">
        <w:rPr>
          <w:b/>
        </w:rPr>
        <w:t>ACUTE INHALATION TOXICITY:</w:t>
      </w:r>
    </w:p>
    <w:p w:rsidR="001C3D00" w:rsidRPr="001C3D00" w:rsidRDefault="001C3D00" w:rsidP="001C3D00">
      <w:pPr>
        <w:spacing w:after="0" w:line="240" w:lineRule="auto"/>
      </w:pPr>
      <w:r w:rsidRPr="001C3D00">
        <w:rPr>
          <w:szCs w:val="18"/>
        </w:rPr>
        <w:t>3,6-diazaoctanethylenediami</w:t>
      </w:r>
      <w:r>
        <w:rPr>
          <w:szCs w:val="18"/>
        </w:rPr>
        <w:t>n</w:t>
      </w:r>
      <w:r w:rsidRPr="001C3D00">
        <w:t xml:space="preserve">: </w:t>
      </w:r>
      <w:r>
        <w:t>N/A</w:t>
      </w:r>
    </w:p>
    <w:p w:rsidR="001C3D00" w:rsidRPr="001C3D00" w:rsidRDefault="001C3D00" w:rsidP="001C3D00">
      <w:pPr>
        <w:spacing w:after="0" w:line="240" w:lineRule="auto"/>
      </w:pPr>
      <w:r w:rsidRPr="001C3D00">
        <w:t>Trade Secret: N/A</w:t>
      </w:r>
    </w:p>
    <w:p w:rsidR="00083CBD" w:rsidRPr="00083CBD" w:rsidRDefault="00083CBD" w:rsidP="009F3BFA">
      <w:pPr>
        <w:spacing w:after="0" w:line="240" w:lineRule="auto"/>
        <w:rPr>
          <w:b/>
        </w:rPr>
      </w:pPr>
      <w:r w:rsidRPr="00083CBD">
        <w:rPr>
          <w:b/>
        </w:rPr>
        <w:t>ACUTE DERMAL TOXICITY:</w:t>
      </w:r>
    </w:p>
    <w:p w:rsidR="001C3D00" w:rsidRPr="001C3D00" w:rsidRDefault="001C3D00" w:rsidP="001C3D00">
      <w:pPr>
        <w:spacing w:after="0" w:line="240" w:lineRule="auto"/>
      </w:pPr>
      <w:r w:rsidRPr="001C3D00">
        <w:rPr>
          <w:szCs w:val="18"/>
        </w:rPr>
        <w:t>3,6-diazaoctanethylenediamin</w:t>
      </w:r>
      <w:r w:rsidRPr="001C3D00">
        <w:t xml:space="preserve"> : LD50 ra</w:t>
      </w:r>
      <w:r>
        <w:t>bbit</w:t>
      </w:r>
      <w:r w:rsidRPr="001C3D00">
        <w:t xml:space="preserve">: </w:t>
      </w:r>
      <w:r>
        <w:t>805</w:t>
      </w:r>
      <w:r w:rsidRPr="001C3D00">
        <w:t xml:space="preserve"> mg/kg</w:t>
      </w:r>
    </w:p>
    <w:p w:rsidR="001C3D00" w:rsidRPr="001C3D00" w:rsidRDefault="001C3D00" w:rsidP="001C3D00">
      <w:pPr>
        <w:spacing w:after="0" w:line="240" w:lineRule="auto"/>
      </w:pPr>
      <w:r w:rsidRPr="001C3D00">
        <w:t>Trade Secret: N/A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12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ECOLOGICAL INFORMATION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Aquatic toxicity: </w:t>
      </w:r>
      <w:r w:rsidRPr="001C3D00">
        <w:rPr>
          <w:rFonts w:cs="Arial"/>
          <w:color w:val="000000"/>
          <w:szCs w:val="20"/>
        </w:rPr>
        <w:t xml:space="preserve">The product contains materials that are harmful to the environment.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Persistence and degradability </w:t>
      </w:r>
      <w:r w:rsidRPr="001C3D00">
        <w:rPr>
          <w:rFonts w:cs="Arial"/>
          <w:color w:val="000000"/>
          <w:szCs w:val="20"/>
        </w:rPr>
        <w:t xml:space="preserve">The product is partly biodegradale. Significant residuals remain.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Bioaccumulative potential </w:t>
      </w:r>
      <w:r w:rsidRPr="001C3D00">
        <w:rPr>
          <w:rFonts w:cs="Arial"/>
          <w:color w:val="000000"/>
          <w:szCs w:val="20"/>
        </w:rPr>
        <w:t xml:space="preserve">No further relevant information available.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Mobility in soil </w:t>
      </w:r>
      <w:r w:rsidRPr="001C3D00">
        <w:rPr>
          <w:rFonts w:cs="Arial"/>
          <w:color w:val="000000"/>
          <w:szCs w:val="20"/>
        </w:rPr>
        <w:t xml:space="preserve">No further relevant information available.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Ecotoxical effects: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Remark: </w:t>
      </w:r>
      <w:r w:rsidRPr="001C3D00">
        <w:rPr>
          <w:rFonts w:cs="Arial"/>
          <w:color w:val="000000"/>
          <w:szCs w:val="20"/>
        </w:rPr>
        <w:t xml:space="preserve">Harmful to fish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Additional ecological information: General notes: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color w:val="000000"/>
          <w:szCs w:val="20"/>
        </w:rPr>
        <w:t xml:space="preserve">Water hazard class 2 (GermanRegulation) (Self-assessment): hazardous for water Do not allow product to reach ground water, water course or sewage system. Harmful to aquatic organisms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Results of PBT and vPvB assessment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PBT: </w:t>
      </w:r>
      <w:r w:rsidRPr="001C3D00">
        <w:rPr>
          <w:rFonts w:cs="Arial"/>
          <w:color w:val="000000"/>
          <w:szCs w:val="20"/>
        </w:rPr>
        <w:t xml:space="preserve">Not applicable.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vPvB: </w:t>
      </w:r>
      <w:r w:rsidRPr="001C3D00">
        <w:rPr>
          <w:rFonts w:cs="Arial"/>
          <w:color w:val="000000"/>
          <w:szCs w:val="20"/>
        </w:rPr>
        <w:t xml:space="preserve">Not applicable. </w:t>
      </w:r>
    </w:p>
    <w:p w:rsidR="009F3BFA" w:rsidRDefault="001C3D00" w:rsidP="001C3D00">
      <w:pPr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Other adverse effects: </w:t>
      </w:r>
      <w:r w:rsidRPr="001C3D00">
        <w:rPr>
          <w:rFonts w:cs="Arial"/>
          <w:color w:val="000000"/>
          <w:szCs w:val="20"/>
        </w:rPr>
        <w:t>No further relevant information available.</w:t>
      </w:r>
    </w:p>
    <w:p w:rsidR="001C3D00" w:rsidRPr="001C3D00" w:rsidRDefault="001C3D00" w:rsidP="001C3D00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13</w:t>
            </w:r>
            <w:r>
              <w:rPr>
                <w:b/>
              </w:rPr>
              <w:t xml:space="preserve"> -</w:t>
            </w:r>
            <w:r w:rsidRPr="009F3BFA">
              <w:rPr>
                <w:b/>
              </w:rPr>
              <w:t xml:space="preserve"> DISPOSAL CONSIDERATION</w:t>
            </w:r>
          </w:p>
        </w:tc>
      </w:tr>
    </w:tbl>
    <w:p w:rsidR="009F3BFA" w:rsidRPr="001C3D00" w:rsidRDefault="009F3BFA" w:rsidP="009F3BFA">
      <w:pPr>
        <w:spacing w:after="0" w:line="240" w:lineRule="auto"/>
        <w:jc w:val="center"/>
        <w:rPr>
          <w:b/>
          <w:sz w:val="24"/>
        </w:rPr>
      </w:pP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Recommendation: </w:t>
      </w:r>
      <w:r w:rsidRPr="001C3D00">
        <w:rPr>
          <w:rFonts w:cs="Arial"/>
          <w:color w:val="000000"/>
          <w:szCs w:val="20"/>
        </w:rPr>
        <w:t xml:space="preserve">Can be burned with household garbage after consulting with the waste disposal facility operator and the pertinent authorities and adhering to the necessary technical regulations.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color w:val="000000"/>
          <w:szCs w:val="20"/>
        </w:rPr>
        <w:t xml:space="preserve">Can be disposed of with household garbage after solidification following consultation with the waste disposal facility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color w:val="000000"/>
          <w:szCs w:val="20"/>
        </w:rPr>
        <w:t xml:space="preserve">operator and the pertinent authorities and adhering to the necessary technical regulations.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Uncleaned packaging: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Recommendation: </w:t>
      </w:r>
      <w:r w:rsidRPr="001C3D00">
        <w:rPr>
          <w:rFonts w:cs="Arial"/>
          <w:color w:val="000000"/>
          <w:szCs w:val="20"/>
        </w:rPr>
        <w:t xml:space="preserve">Disposalmust be made according to official regulations. </w:t>
      </w:r>
    </w:p>
    <w:p w:rsidR="009F3BFA" w:rsidRPr="001C3D00" w:rsidRDefault="001C3D00" w:rsidP="001C3D00">
      <w:pPr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>Recommended cleansing agents:</w:t>
      </w:r>
      <w:r w:rsidRPr="001C3D00">
        <w:rPr>
          <w:rFonts w:cs="Arial"/>
          <w:color w:val="000000"/>
          <w:szCs w:val="20"/>
        </w:rPr>
        <w:t>Water, if necessary together with cleansing agents.</w:t>
      </w:r>
    </w:p>
    <w:p w:rsidR="001C3D00" w:rsidRDefault="001C3D00" w:rsidP="001C3D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14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TRANSPORT INFORMATION</w:t>
            </w:r>
          </w:p>
        </w:tc>
      </w:tr>
    </w:tbl>
    <w:p w:rsidR="000F77F4" w:rsidRDefault="000F77F4" w:rsidP="009F3BFA">
      <w:pPr>
        <w:spacing w:after="0" w:line="240" w:lineRule="auto"/>
        <w:jc w:val="center"/>
      </w:pP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3D00">
        <w:rPr>
          <w:rFonts w:cs="Arial"/>
          <w:b/>
          <w:bCs/>
          <w:color w:val="000000"/>
          <w:szCs w:val="20"/>
        </w:rPr>
        <w:t xml:space="preserve">U.S. DEPARTMENT OF TRANSPORTATION (Road or Rail):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ab/>
      </w:r>
      <w:r w:rsidRPr="001C3D00">
        <w:rPr>
          <w:rFonts w:cs="Arial"/>
          <w:b/>
          <w:bCs/>
          <w:color w:val="000000"/>
          <w:szCs w:val="20"/>
        </w:rPr>
        <w:t xml:space="preserve">Proper Shipping Name: </w:t>
      </w:r>
      <w:r w:rsidRPr="001C3D00">
        <w:rPr>
          <w:rFonts w:cs="Arial"/>
          <w:color w:val="000000"/>
          <w:szCs w:val="20"/>
        </w:rPr>
        <w:t xml:space="preserve">Polyamines, Liquid, Corrosive, n.o.s. (1,2 –Ethanediamine, N1,N2 – bis(2-aminoethyl) polymer with 2- methyloxirane, 3,6-diazaoctanethylenediamin)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ab/>
      </w:r>
      <w:r w:rsidRPr="001C3D00">
        <w:rPr>
          <w:rFonts w:cs="Arial"/>
          <w:b/>
          <w:bCs/>
          <w:color w:val="000000"/>
          <w:szCs w:val="20"/>
        </w:rPr>
        <w:t xml:space="preserve">Hazard Class: </w:t>
      </w:r>
      <w:r w:rsidRPr="001C3D00">
        <w:rPr>
          <w:rFonts w:cs="Arial"/>
          <w:color w:val="000000"/>
          <w:szCs w:val="20"/>
        </w:rPr>
        <w:t xml:space="preserve">8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ab/>
      </w:r>
      <w:r w:rsidRPr="001C3D00">
        <w:rPr>
          <w:rFonts w:cs="Arial"/>
          <w:b/>
          <w:bCs/>
          <w:color w:val="000000"/>
          <w:szCs w:val="20"/>
        </w:rPr>
        <w:t xml:space="preserve">UN Number: </w:t>
      </w:r>
      <w:r w:rsidRPr="001C3D00">
        <w:rPr>
          <w:rFonts w:cs="Arial"/>
          <w:color w:val="000000"/>
          <w:szCs w:val="20"/>
        </w:rPr>
        <w:t xml:space="preserve">2735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ab/>
      </w:r>
      <w:r w:rsidRPr="001C3D00">
        <w:rPr>
          <w:rFonts w:cs="Arial"/>
          <w:b/>
          <w:bCs/>
          <w:color w:val="000000"/>
          <w:szCs w:val="20"/>
        </w:rPr>
        <w:t xml:space="preserve">PackagingGroup: </w:t>
      </w:r>
      <w:r w:rsidRPr="001C3D00">
        <w:rPr>
          <w:rFonts w:cs="Arial"/>
          <w:color w:val="000000"/>
          <w:szCs w:val="20"/>
        </w:rPr>
        <w:t xml:space="preserve">III </w:t>
      </w:r>
    </w:p>
    <w:p w:rsidR="000F77F4" w:rsidRPr="001C3D00" w:rsidRDefault="001C3D00" w:rsidP="001C3D00">
      <w:pPr>
        <w:spacing w:after="0" w:line="240" w:lineRule="auto"/>
        <w:ind w:left="720" w:hanging="720"/>
        <w:rPr>
          <w:szCs w:val="20"/>
        </w:rPr>
      </w:pPr>
      <w:r>
        <w:rPr>
          <w:rFonts w:cs="Arial"/>
          <w:b/>
          <w:bCs/>
          <w:color w:val="000000"/>
          <w:szCs w:val="20"/>
        </w:rPr>
        <w:tab/>
      </w:r>
      <w:r w:rsidRPr="001C3D00">
        <w:rPr>
          <w:rFonts w:cs="Arial"/>
          <w:b/>
          <w:bCs/>
          <w:color w:val="000000"/>
          <w:szCs w:val="20"/>
        </w:rPr>
        <w:t xml:space="preserve">Marine pollutant: YES </w:t>
      </w:r>
      <w:r w:rsidRPr="001C3D00">
        <w:rPr>
          <w:rFonts w:cs="Arial"/>
          <w:color w:val="000000"/>
          <w:szCs w:val="20"/>
        </w:rPr>
        <w:t xml:space="preserve">- (1,2 </w:t>
      </w:r>
      <w:r w:rsidRPr="001C3D00">
        <w:rPr>
          <w:szCs w:val="20"/>
        </w:rPr>
        <w:t>– Ethanediamine, N1,N2 – bis(2-aminoethyl) polymer with 2-methyloxirane, 3,6- diazaoctanethylenediamin)</w:t>
      </w:r>
    </w:p>
    <w:p w:rsidR="001C3D00" w:rsidRDefault="001C3D00" w:rsidP="001C3D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15</w:t>
            </w:r>
            <w:r>
              <w:rPr>
                <w:b/>
              </w:rPr>
              <w:t xml:space="preserve"> - </w:t>
            </w:r>
            <w:r w:rsidRPr="000F77F4">
              <w:rPr>
                <w:b/>
              </w:rPr>
              <w:t>REGULATORY INFORMATION</w:t>
            </w:r>
          </w:p>
        </w:tc>
      </w:tr>
    </w:tbl>
    <w:p w:rsidR="000F77F4" w:rsidRDefault="000F77F4" w:rsidP="000F77F4">
      <w:pPr>
        <w:spacing w:after="0" w:line="240" w:lineRule="auto"/>
        <w:jc w:val="center"/>
        <w:rPr>
          <w:b/>
        </w:rPr>
      </w:pP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US FEDERAL REGULATIONS SARA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Section 355 (extremely hazardous substances):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Section 313 (Specific toxic chemical listings):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lastRenderedPageBreak/>
        <w:t xml:space="preserve">TSCA (Toxic Substances Control Act):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All ingredients are listed. </w:t>
      </w:r>
      <w:r w:rsidRPr="001C3D00">
        <w:rPr>
          <w:rFonts w:cs="Arial"/>
          <w:b/>
          <w:bCs/>
          <w:color w:val="000000"/>
        </w:rPr>
        <w:t xml:space="preserve">Proposition 65 (California): Chemicals known to cause cancer: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Chemicals known to cause reproductive toxicity for females: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Chemicals known to cause reproductive toxicity for males: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Chemicals known to cause developmental toxicity: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Carcinogenic Categories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EPA (Environmental Protection Agency)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TLV (Threshold Limit Value established by ACGIH)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NIOSH-Ca (National Institute for Occupational Safety and Health)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OSHA-Ca (Occupational Safety &amp; Health Administration)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None of the ingredients is listed. </w:t>
      </w:r>
    </w:p>
    <w:p w:rsidR="001C3D00" w:rsidRPr="001C3D00" w:rsidRDefault="001C3D00" w:rsidP="001C3D0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Canada </w:t>
      </w:r>
    </w:p>
    <w:p w:rsidR="001C3D00" w:rsidRPr="001C3D00" w:rsidRDefault="001C3D00" w:rsidP="00C40172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Canadian Domestic Substances List (DSL) </w:t>
      </w:r>
    </w:p>
    <w:p w:rsidR="001C3D00" w:rsidRPr="001C3D00" w:rsidRDefault="001C3D00" w:rsidP="00C40172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 xml:space="preserve">All ingredients are listed. </w:t>
      </w:r>
    </w:p>
    <w:p w:rsidR="001C3D00" w:rsidRPr="001C3D00" w:rsidRDefault="001C3D00" w:rsidP="00C40172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b/>
          <w:bCs/>
          <w:color w:val="000000"/>
        </w:rPr>
        <w:t xml:space="preserve">Canadian Ingredient Disclosure list (limit 0.1%) </w:t>
      </w:r>
      <w:r w:rsidRPr="001C3D00">
        <w:rPr>
          <w:rFonts w:cs="Arial"/>
          <w:color w:val="000000"/>
        </w:rPr>
        <w:t xml:space="preserve">CAS # 112-24-3 3,6-diazaoctanethylenediamin </w:t>
      </w:r>
      <w:r w:rsidRPr="001C3D00">
        <w:rPr>
          <w:rFonts w:cs="Arial"/>
          <w:b/>
          <w:bCs/>
          <w:color w:val="000000"/>
        </w:rPr>
        <w:t xml:space="preserve">Canadian Ingredient Disclosure list (limit 1%) </w:t>
      </w:r>
    </w:p>
    <w:p w:rsidR="000F77F4" w:rsidRDefault="001C3D00" w:rsidP="00C40172">
      <w:pPr>
        <w:spacing w:after="0" w:line="240" w:lineRule="auto"/>
        <w:ind w:left="720"/>
        <w:rPr>
          <w:rFonts w:cs="Arial"/>
          <w:color w:val="000000"/>
        </w:rPr>
      </w:pPr>
      <w:r w:rsidRPr="001C3D00">
        <w:rPr>
          <w:rFonts w:cs="Arial"/>
          <w:color w:val="000000"/>
        </w:rPr>
        <w:t>None of the ingredients is listed</w:t>
      </w:r>
    </w:p>
    <w:p w:rsidR="001C3D00" w:rsidRPr="001C3D00" w:rsidRDefault="001C3D00" w:rsidP="001C3D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16 OTHER INFORMATION</w:t>
            </w:r>
          </w:p>
        </w:tc>
      </w:tr>
    </w:tbl>
    <w:p w:rsidR="009C705F" w:rsidRDefault="009C705F" w:rsidP="000F77F4">
      <w:pPr>
        <w:spacing w:after="0" w:line="240" w:lineRule="auto"/>
        <w:jc w:val="center"/>
      </w:pPr>
    </w:p>
    <w:p w:rsidR="007B674D" w:rsidRDefault="007B674D" w:rsidP="000F77F4">
      <w:pPr>
        <w:spacing w:after="0" w:line="240" w:lineRule="auto"/>
        <w:jc w:val="center"/>
        <w:sectPr w:rsidR="007B674D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7B674D" w:rsidP="007B674D">
      <w:pPr>
        <w:spacing w:after="0" w:line="240" w:lineRule="auto"/>
        <w:rPr>
          <w:b/>
        </w:rPr>
      </w:pPr>
      <w:r w:rsidRPr="007B674D">
        <w:rPr>
          <w:b/>
        </w:rPr>
        <w:t>NFPA RATINGS:</w:t>
      </w:r>
    </w:p>
    <w:p w:rsidR="007B674D" w:rsidRPr="007B674D" w:rsidRDefault="007B674D" w:rsidP="007B674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610"/>
        <w:gridCol w:w="630"/>
      </w:tblGrid>
      <w:tr w:rsidR="007B674D" w:rsidTr="00DA38AE">
        <w:tc>
          <w:tcPr>
            <w:tcW w:w="2610" w:type="dxa"/>
            <w:shd w:val="clear" w:color="auto" w:fill="0000FF"/>
          </w:tcPr>
          <w:p w:rsidR="007B674D" w:rsidRDefault="007B674D" w:rsidP="007B674D">
            <w:r w:rsidRPr="009C705F">
              <w:rPr>
                <w:b/>
              </w:rPr>
              <w:t>HEALTH</w:t>
            </w:r>
          </w:p>
        </w:tc>
        <w:tc>
          <w:tcPr>
            <w:tcW w:w="630" w:type="dxa"/>
            <w:shd w:val="clear" w:color="auto" w:fill="0000FF"/>
          </w:tcPr>
          <w:p w:rsidR="007B674D" w:rsidRPr="009C705F" w:rsidRDefault="00C40172" w:rsidP="000F77F4">
            <w:pPr>
              <w:jc w:val="center"/>
            </w:pPr>
            <w:r>
              <w:t>3</w:t>
            </w:r>
          </w:p>
        </w:tc>
      </w:tr>
      <w:tr w:rsidR="009C705F" w:rsidTr="00DA38AE">
        <w:tc>
          <w:tcPr>
            <w:tcW w:w="2610" w:type="dxa"/>
            <w:shd w:val="clear" w:color="auto" w:fill="FF0000"/>
          </w:tcPr>
          <w:p w:rsidR="009C705F" w:rsidRDefault="009C705F" w:rsidP="009C705F">
            <w:r w:rsidRPr="009C705F">
              <w:rPr>
                <w:b/>
                <w:color w:val="FFFFFF" w:themeColor="background1"/>
              </w:rPr>
              <w:t>FLAMMABILITY</w:t>
            </w:r>
          </w:p>
        </w:tc>
        <w:tc>
          <w:tcPr>
            <w:tcW w:w="630" w:type="dxa"/>
            <w:shd w:val="clear" w:color="auto" w:fill="FF0000"/>
          </w:tcPr>
          <w:p w:rsidR="009C705F" w:rsidRPr="00083CBD" w:rsidRDefault="00083CBD" w:rsidP="000F77F4">
            <w:pPr>
              <w:jc w:val="center"/>
              <w:rPr>
                <w:color w:val="FFFFFF" w:themeColor="background1"/>
              </w:rPr>
            </w:pPr>
            <w:r w:rsidRPr="00083CBD">
              <w:rPr>
                <w:color w:val="FFFFFF" w:themeColor="background1"/>
              </w:rPr>
              <w:t>1</w:t>
            </w:r>
          </w:p>
        </w:tc>
      </w:tr>
      <w:tr w:rsidR="009C705F" w:rsidTr="00DA38AE">
        <w:tc>
          <w:tcPr>
            <w:tcW w:w="2610" w:type="dxa"/>
            <w:shd w:val="clear" w:color="auto" w:fill="FFC000"/>
          </w:tcPr>
          <w:p w:rsidR="009C705F" w:rsidRDefault="009C705F" w:rsidP="009C705F">
            <w:r w:rsidRPr="009C705F">
              <w:rPr>
                <w:b/>
              </w:rPr>
              <w:t>PHYSICAL HAZARD</w:t>
            </w:r>
          </w:p>
        </w:tc>
        <w:tc>
          <w:tcPr>
            <w:tcW w:w="630" w:type="dxa"/>
            <w:shd w:val="clear" w:color="auto" w:fill="FFC000"/>
          </w:tcPr>
          <w:p w:rsidR="009C705F" w:rsidRDefault="00083CBD" w:rsidP="000F77F4">
            <w:pPr>
              <w:jc w:val="center"/>
            </w:pPr>
            <w:r>
              <w:t>0</w:t>
            </w:r>
          </w:p>
        </w:tc>
      </w:tr>
      <w:tr w:rsidR="009C705F" w:rsidTr="00DA38AE">
        <w:tc>
          <w:tcPr>
            <w:tcW w:w="2610" w:type="dxa"/>
          </w:tcPr>
          <w:p w:rsidR="009C705F" w:rsidRDefault="009C705F" w:rsidP="009C705F">
            <w:r w:rsidRPr="009C705F">
              <w:rPr>
                <w:b/>
              </w:rPr>
              <w:t>PERSONAL PROTECTION</w:t>
            </w:r>
          </w:p>
        </w:tc>
        <w:tc>
          <w:tcPr>
            <w:tcW w:w="630" w:type="dxa"/>
          </w:tcPr>
          <w:p w:rsidR="009C705F" w:rsidRDefault="00083CBD" w:rsidP="000F77F4">
            <w:pPr>
              <w:jc w:val="center"/>
            </w:pPr>
            <w:r>
              <w:t>0</w:t>
            </w:r>
          </w:p>
        </w:tc>
      </w:tr>
    </w:tbl>
    <w:p w:rsidR="007B674D" w:rsidRDefault="007B674D" w:rsidP="000F77F4">
      <w:pPr>
        <w:spacing w:after="0" w:line="240" w:lineRule="auto"/>
        <w:jc w:val="center"/>
        <w:sectPr w:rsidR="007B674D" w:rsidSect="007B67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0F77F4">
      <w:pPr>
        <w:spacing w:after="0" w:line="240" w:lineRule="auto"/>
        <w:jc w:val="center"/>
        <w:sectPr w:rsidR="009C705F" w:rsidSect="009C70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9C705F">
      <w:pPr>
        <w:spacing w:after="0" w:line="240" w:lineRule="auto"/>
      </w:pPr>
      <w:r w:rsidRPr="009C705F">
        <w:rPr>
          <w:b/>
        </w:rPr>
        <w:t>RATINGS NOTES:</w:t>
      </w:r>
      <w:r w:rsidRPr="009C705F">
        <w:t xml:space="preserve"> The customer is responsible for determining the PPE code for this material.</w:t>
      </w:r>
    </w:p>
    <w:p w:rsidR="009C705F" w:rsidRDefault="009C705F" w:rsidP="009C705F">
      <w:pPr>
        <w:spacing w:after="0" w:line="240" w:lineRule="auto"/>
      </w:pPr>
    </w:p>
    <w:p w:rsidR="009C705F" w:rsidRPr="000F77F4" w:rsidRDefault="009C705F" w:rsidP="009C705F">
      <w:pPr>
        <w:spacing w:after="0" w:line="240" w:lineRule="auto"/>
      </w:pPr>
      <w:r w:rsidRPr="009C705F">
        <w:rPr>
          <w:b/>
        </w:rPr>
        <w:t>MANUFACTURER DISCLAIMER:</w:t>
      </w:r>
      <w:r w:rsidRPr="009C705F">
        <w:t xml:space="preserve"> This information is compiled from sources believed reliable as of the date of issue, it is provided</w:t>
      </w:r>
      <w:r>
        <w:t xml:space="preserve"> </w:t>
      </w:r>
      <w:r w:rsidRPr="009C705F">
        <w:t>in good faith and correct to the best of our knowledge. No warranty, guarantee, or representation is made as to the sufficiency of</w:t>
      </w:r>
      <w:r>
        <w:t xml:space="preserve"> </w:t>
      </w:r>
      <w:r w:rsidRPr="009C705F">
        <w:t>the information for the safe use of the product nor to relieve the end user of their own Federal, State, and local regulatory</w:t>
      </w:r>
      <w:r>
        <w:t xml:space="preserve"> </w:t>
      </w:r>
      <w:r w:rsidRPr="009C705F">
        <w:t>compliance requirements.</w:t>
      </w:r>
    </w:p>
    <w:sectPr w:rsidR="009C705F" w:rsidRPr="000F77F4" w:rsidSect="00D00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4D" w:rsidRDefault="00B9004D" w:rsidP="00D00B10">
      <w:pPr>
        <w:spacing w:after="0" w:line="240" w:lineRule="auto"/>
      </w:pPr>
      <w:r>
        <w:separator/>
      </w:r>
    </w:p>
  </w:endnote>
  <w:endnote w:type="continuationSeparator" w:id="0">
    <w:p w:rsidR="00B9004D" w:rsidRDefault="00B9004D" w:rsidP="00D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2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C3D00" w:rsidRDefault="001C3D00">
            <w:pPr>
              <w:pStyle w:val="Footer"/>
              <w:jc w:val="center"/>
            </w:pPr>
            <w:r>
              <w:t xml:space="preserve">Page </w:t>
            </w:r>
            <w:r w:rsidR="00AB70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7003">
              <w:rPr>
                <w:b/>
                <w:sz w:val="24"/>
                <w:szCs w:val="24"/>
              </w:rPr>
              <w:fldChar w:fldCharType="separate"/>
            </w:r>
            <w:r w:rsidR="001C342F">
              <w:rPr>
                <w:b/>
                <w:noProof/>
              </w:rPr>
              <w:t>1</w:t>
            </w:r>
            <w:r w:rsidR="00AB700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B70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7003">
              <w:rPr>
                <w:b/>
                <w:sz w:val="24"/>
                <w:szCs w:val="24"/>
              </w:rPr>
              <w:fldChar w:fldCharType="separate"/>
            </w:r>
            <w:r w:rsidR="001C342F">
              <w:rPr>
                <w:b/>
                <w:noProof/>
              </w:rPr>
              <w:t>6</w:t>
            </w:r>
            <w:r w:rsidR="00AB70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3D00" w:rsidRDefault="001C3D00" w:rsidP="00D00B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4D" w:rsidRDefault="00B9004D" w:rsidP="00D00B10">
      <w:pPr>
        <w:spacing w:after="0" w:line="240" w:lineRule="auto"/>
      </w:pPr>
      <w:r>
        <w:separator/>
      </w:r>
    </w:p>
  </w:footnote>
  <w:footnote w:type="continuationSeparator" w:id="0">
    <w:p w:rsidR="00B9004D" w:rsidRDefault="00B9004D" w:rsidP="00D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00" w:rsidRPr="00D00B10" w:rsidRDefault="001C3D00" w:rsidP="00D00B10">
    <w:pPr>
      <w:pStyle w:val="Header"/>
      <w:jc w:val="right"/>
      <w:rPr>
        <w:rFonts w:ascii="Arial" w:hAnsi="Arial" w:cs="Arial"/>
        <w:b/>
        <w:sz w:val="44"/>
      </w:rPr>
    </w:pPr>
    <w:r w:rsidRPr="00D00B10">
      <w:rPr>
        <w:rFonts w:ascii="Arial" w:hAnsi="Arial" w:cs="Arial"/>
        <w:noProof/>
        <w:sz w:val="40"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-215900</wp:posOffset>
          </wp:positionV>
          <wp:extent cx="1500505" cy="939800"/>
          <wp:effectExtent l="0" t="0" r="0" b="0"/>
          <wp:wrapTopAndBottom/>
          <wp:docPr id="4" name="Picture 4" descr="C:\Users\Fiberglass\AppData\Local\Microsoft\Windows\INetCache\Content.Word\FascoLogoWhite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berglass\AppData\Local\Microsoft\Windows\INetCache\Content.Word\FascoLogoWhite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B10">
      <w:rPr>
        <w:rFonts w:ascii="Arial" w:hAnsi="Arial" w:cs="Arial"/>
        <w:b/>
        <w:sz w:val="44"/>
      </w:rPr>
      <w:t>SAFETY DATA SHEET</w:t>
    </w:r>
  </w:p>
  <w:p w:rsidR="001C3D00" w:rsidRPr="00D00B10" w:rsidRDefault="001C3D00" w:rsidP="00D00B10">
    <w:pPr>
      <w:pStyle w:val="Header"/>
      <w:jc w:val="right"/>
      <w:rPr>
        <w:rFonts w:ascii="Arial" w:hAnsi="Arial" w:cs="Arial"/>
        <w:b/>
        <w:sz w:val="24"/>
      </w:rPr>
    </w:pPr>
    <w:r w:rsidRPr="00D00B10">
      <w:rPr>
        <w:rFonts w:ascii="Arial" w:hAnsi="Arial" w:cs="Arial"/>
        <w:b/>
        <w:sz w:val="24"/>
      </w:rPr>
      <w:t xml:space="preserve">Material Identity: </w:t>
    </w:r>
    <w:r>
      <w:rPr>
        <w:rFonts w:ascii="Arial" w:hAnsi="Arial" w:cs="Arial"/>
        <w:b/>
        <w:sz w:val="24"/>
      </w:rPr>
      <w:t>Fasco #99 Stop Rot 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10"/>
    <w:rsid w:val="00083CBD"/>
    <w:rsid w:val="000D736B"/>
    <w:rsid w:val="000F77F4"/>
    <w:rsid w:val="001116FA"/>
    <w:rsid w:val="00123F6E"/>
    <w:rsid w:val="00172825"/>
    <w:rsid w:val="00186E77"/>
    <w:rsid w:val="001A0098"/>
    <w:rsid w:val="001C342F"/>
    <w:rsid w:val="001C3D00"/>
    <w:rsid w:val="001C63FF"/>
    <w:rsid w:val="0020693F"/>
    <w:rsid w:val="00215974"/>
    <w:rsid w:val="00286472"/>
    <w:rsid w:val="00297220"/>
    <w:rsid w:val="002D0ADD"/>
    <w:rsid w:val="002F2837"/>
    <w:rsid w:val="003A5867"/>
    <w:rsid w:val="003B012A"/>
    <w:rsid w:val="004360D6"/>
    <w:rsid w:val="00486F29"/>
    <w:rsid w:val="00495D8F"/>
    <w:rsid w:val="004F72DB"/>
    <w:rsid w:val="00547502"/>
    <w:rsid w:val="005A5EEE"/>
    <w:rsid w:val="00642F76"/>
    <w:rsid w:val="00667650"/>
    <w:rsid w:val="00764665"/>
    <w:rsid w:val="007A1EFE"/>
    <w:rsid w:val="007B674D"/>
    <w:rsid w:val="00814DA2"/>
    <w:rsid w:val="008324EC"/>
    <w:rsid w:val="00870823"/>
    <w:rsid w:val="00915A42"/>
    <w:rsid w:val="00923417"/>
    <w:rsid w:val="00933FDE"/>
    <w:rsid w:val="009A7176"/>
    <w:rsid w:val="009C705F"/>
    <w:rsid w:val="009D0481"/>
    <w:rsid w:val="009F3BFA"/>
    <w:rsid w:val="009F5CA5"/>
    <w:rsid w:val="00AB7003"/>
    <w:rsid w:val="00B10965"/>
    <w:rsid w:val="00B4105B"/>
    <w:rsid w:val="00B63830"/>
    <w:rsid w:val="00B9004D"/>
    <w:rsid w:val="00BF24BD"/>
    <w:rsid w:val="00C40172"/>
    <w:rsid w:val="00C521A3"/>
    <w:rsid w:val="00CA0563"/>
    <w:rsid w:val="00D00B10"/>
    <w:rsid w:val="00DA1134"/>
    <w:rsid w:val="00DA38AE"/>
    <w:rsid w:val="00DA58C4"/>
    <w:rsid w:val="00E3415A"/>
    <w:rsid w:val="00E37EF3"/>
    <w:rsid w:val="00F22C46"/>
    <w:rsid w:val="00FA2174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EA618-BB7E-4E4A-ADA4-8121105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10"/>
  </w:style>
  <w:style w:type="paragraph" w:styleId="Footer">
    <w:name w:val="footer"/>
    <w:basedOn w:val="Normal"/>
    <w:link w:val="FooterChar"/>
    <w:uiPriority w:val="99"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10"/>
  </w:style>
  <w:style w:type="paragraph" w:styleId="BalloonText">
    <w:name w:val="Balloon Text"/>
    <w:basedOn w:val="Normal"/>
    <w:link w:val="BalloonTextChar"/>
    <w:uiPriority w:val="99"/>
    <w:semiHidden/>
    <w:unhideWhenUsed/>
    <w:rsid w:val="00D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7594-5131-487B-879F-7583A3B4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Fiberglass</dc:creator>
  <cp:lastModifiedBy>David Novotny</cp:lastModifiedBy>
  <cp:revision>7</cp:revision>
  <cp:lastPrinted>2016-07-29T18:27:00Z</cp:lastPrinted>
  <dcterms:created xsi:type="dcterms:W3CDTF">2016-01-04T21:05:00Z</dcterms:created>
  <dcterms:modified xsi:type="dcterms:W3CDTF">2016-07-29T18:27:00Z</dcterms:modified>
</cp:coreProperties>
</file>